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166D" w14:textId="77777777" w:rsidR="00BA6F9D" w:rsidRPr="00DE4ED9" w:rsidRDefault="00BA6F9D" w:rsidP="00BA6F9D">
      <w:pPr>
        <w:pStyle w:val="Title"/>
        <w:jc w:val="left"/>
        <w:rPr>
          <w:b w:val="0"/>
          <w:sz w:val="22"/>
          <w:szCs w:val="22"/>
        </w:rPr>
      </w:pPr>
      <w:r w:rsidRPr="00DE4ED9">
        <w:rPr>
          <w:b w:val="0"/>
          <w:sz w:val="22"/>
          <w:szCs w:val="22"/>
        </w:rPr>
        <w:t>OSNOVNA ŠKOLA IVANA FILIPOVIĆA</w:t>
      </w:r>
    </w:p>
    <w:p w14:paraId="06831397" w14:textId="77777777" w:rsidR="00BA6F9D" w:rsidRPr="00DE4ED9" w:rsidRDefault="00BA6F9D" w:rsidP="00BA6F9D">
      <w:pPr>
        <w:pStyle w:val="Title"/>
        <w:jc w:val="left"/>
        <w:rPr>
          <w:b w:val="0"/>
          <w:sz w:val="22"/>
          <w:szCs w:val="22"/>
        </w:rPr>
      </w:pPr>
      <w:r w:rsidRPr="00DE4ED9">
        <w:rPr>
          <w:b w:val="0"/>
          <w:sz w:val="22"/>
          <w:szCs w:val="22"/>
        </w:rPr>
        <w:t>Zagreb, Filipovićeva 1</w:t>
      </w:r>
    </w:p>
    <w:p w14:paraId="6D933FF9" w14:textId="77777777" w:rsidR="00BA6F9D" w:rsidRPr="00DE4ED9" w:rsidRDefault="00BA6F9D" w:rsidP="00BA6F9D">
      <w:pPr>
        <w:pStyle w:val="Title"/>
        <w:jc w:val="left"/>
        <w:rPr>
          <w:b w:val="0"/>
          <w:sz w:val="22"/>
          <w:szCs w:val="22"/>
        </w:rPr>
      </w:pPr>
      <w:r w:rsidRPr="00DE4ED9">
        <w:rPr>
          <w:b w:val="0"/>
          <w:sz w:val="22"/>
          <w:szCs w:val="22"/>
        </w:rPr>
        <w:t>OIB: 52347109218</w:t>
      </w:r>
    </w:p>
    <w:p w14:paraId="450A3588" w14:textId="77777777" w:rsidR="00BA6F9D" w:rsidRPr="00DE4ED9" w:rsidRDefault="00BA6F9D" w:rsidP="00BA6F9D">
      <w:pPr>
        <w:pStyle w:val="Title"/>
        <w:jc w:val="left"/>
        <w:rPr>
          <w:b w:val="0"/>
          <w:bCs w:val="0"/>
          <w:sz w:val="22"/>
          <w:szCs w:val="22"/>
        </w:rPr>
      </w:pPr>
      <w:r w:rsidRPr="00DE4ED9">
        <w:rPr>
          <w:rStyle w:val="Strong"/>
          <w:sz w:val="22"/>
          <w:szCs w:val="22"/>
        </w:rPr>
        <w:t>RKP: 15034</w:t>
      </w:r>
    </w:p>
    <w:p w14:paraId="7A7B1AF8" w14:textId="0970BCCC" w:rsidR="00BA6F9D" w:rsidRDefault="00BA6F9D" w:rsidP="00BA6F9D">
      <w:pPr>
        <w:pStyle w:val="Title"/>
        <w:jc w:val="left"/>
        <w:rPr>
          <w:b w:val="0"/>
          <w:sz w:val="22"/>
          <w:szCs w:val="22"/>
        </w:rPr>
      </w:pPr>
      <w:r w:rsidRPr="00DE4ED9">
        <w:rPr>
          <w:b w:val="0"/>
          <w:sz w:val="22"/>
          <w:szCs w:val="22"/>
        </w:rPr>
        <w:t>Šifra djelatnosti: 8520 Osnovno obrazovanje</w:t>
      </w:r>
    </w:p>
    <w:p w14:paraId="45079CF9" w14:textId="77777777" w:rsidR="00DE4ED9" w:rsidRPr="00BA6F9D" w:rsidRDefault="00DE4ED9" w:rsidP="00BA6F9D">
      <w:pPr>
        <w:pStyle w:val="Title"/>
        <w:jc w:val="left"/>
        <w:rPr>
          <w:b w:val="0"/>
          <w:sz w:val="24"/>
        </w:rPr>
      </w:pPr>
    </w:p>
    <w:p w14:paraId="3B8C5D3F" w14:textId="0DB4A228" w:rsidR="00BA6F9D" w:rsidRDefault="00BA6F9D" w:rsidP="00DE4ED9">
      <w:pPr>
        <w:pStyle w:val="Heading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72675F11" w14:textId="4F872007" w:rsidR="00F943A8" w:rsidRPr="00DE4ED9" w:rsidRDefault="00FA0150" w:rsidP="00DE4ED9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4ED9">
        <w:rPr>
          <w:rFonts w:ascii="Times New Roman" w:hAnsi="Times New Roman" w:cs="Times New Roman"/>
          <w:sz w:val="28"/>
          <w:szCs w:val="28"/>
        </w:rPr>
        <w:t>Obrazloženje</w:t>
      </w:r>
      <w:r w:rsidR="00BA72BA" w:rsidRPr="00DE4ED9">
        <w:rPr>
          <w:rFonts w:ascii="Times New Roman" w:hAnsi="Times New Roman" w:cs="Times New Roman"/>
          <w:sz w:val="28"/>
          <w:szCs w:val="28"/>
        </w:rPr>
        <w:t xml:space="preserve"> </w:t>
      </w:r>
      <w:r w:rsidR="00EE236C" w:rsidRPr="00DE4ED9">
        <w:rPr>
          <w:rFonts w:ascii="Times New Roman" w:hAnsi="Times New Roman" w:cs="Times New Roman"/>
          <w:sz w:val="28"/>
          <w:szCs w:val="28"/>
        </w:rPr>
        <w:t>izvršenja</w:t>
      </w:r>
      <w:r w:rsidR="009A3284" w:rsidRPr="00DE4ED9">
        <w:rPr>
          <w:rFonts w:ascii="Times New Roman" w:hAnsi="Times New Roman" w:cs="Times New Roman"/>
          <w:sz w:val="28"/>
          <w:szCs w:val="28"/>
        </w:rPr>
        <w:t xml:space="preserve"> </w:t>
      </w:r>
      <w:r w:rsidR="00EF293B">
        <w:rPr>
          <w:rFonts w:ascii="Times New Roman" w:hAnsi="Times New Roman" w:cs="Times New Roman"/>
          <w:sz w:val="28"/>
          <w:szCs w:val="28"/>
        </w:rPr>
        <w:t>financijskog plana</w:t>
      </w:r>
      <w:r w:rsidR="00C82330" w:rsidRPr="00DE4ED9">
        <w:rPr>
          <w:rFonts w:ascii="Times New Roman" w:hAnsi="Times New Roman" w:cs="Times New Roman"/>
          <w:sz w:val="28"/>
          <w:szCs w:val="28"/>
        </w:rPr>
        <w:t xml:space="preserve"> </w:t>
      </w:r>
      <w:r w:rsidR="009D794F" w:rsidRPr="00DE4ED9">
        <w:rPr>
          <w:rFonts w:ascii="Times New Roman" w:hAnsi="Times New Roman" w:cs="Times New Roman"/>
          <w:sz w:val="28"/>
          <w:szCs w:val="28"/>
        </w:rPr>
        <w:t xml:space="preserve">za 2022. </w:t>
      </w:r>
      <w:r w:rsidR="00EE236C" w:rsidRPr="00DE4ED9">
        <w:rPr>
          <w:rFonts w:ascii="Times New Roman" w:hAnsi="Times New Roman" w:cs="Times New Roman"/>
          <w:sz w:val="28"/>
          <w:szCs w:val="28"/>
        </w:rPr>
        <w:t>godinu</w:t>
      </w:r>
    </w:p>
    <w:p w14:paraId="58806FCB" w14:textId="3BCB1506" w:rsidR="009D794F" w:rsidRDefault="009D794F" w:rsidP="001A1C50">
      <w:pPr>
        <w:jc w:val="both"/>
        <w:rPr>
          <w:sz w:val="22"/>
          <w:szCs w:val="22"/>
        </w:rPr>
      </w:pPr>
    </w:p>
    <w:p w14:paraId="78F25507" w14:textId="77777777" w:rsidR="00DE4ED9" w:rsidRPr="00676B80" w:rsidRDefault="00DE4ED9" w:rsidP="001A1C50">
      <w:pPr>
        <w:jc w:val="both"/>
        <w:rPr>
          <w:sz w:val="22"/>
          <w:szCs w:val="22"/>
        </w:rPr>
      </w:pPr>
    </w:p>
    <w:p w14:paraId="524DA71F" w14:textId="77777777" w:rsidR="00BA72BA" w:rsidRPr="00EE4A41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E4A41">
        <w:rPr>
          <w:rFonts w:ascii="Times New Roman" w:hAnsi="Times New Roman" w:cs="Times New Roman"/>
          <w:sz w:val="22"/>
          <w:szCs w:val="22"/>
        </w:rPr>
        <w:t>UVODNI DIO</w:t>
      </w:r>
    </w:p>
    <w:p w14:paraId="3E8E9B80" w14:textId="77777777" w:rsidR="00BA6F9D" w:rsidRPr="00EE4A41" w:rsidRDefault="00BA6F9D" w:rsidP="00BA6F9D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2FFE1DC9" w14:textId="5E2EA576" w:rsidR="00BA6F9D" w:rsidRPr="00EE4A41" w:rsidRDefault="00BA6F9D" w:rsidP="00BA6F9D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EE4A41">
        <w:rPr>
          <w:rFonts w:ascii="Times New Roman" w:hAnsi="Times New Roman" w:cs="Times New Roman"/>
          <w:sz w:val="22"/>
          <w:szCs w:val="22"/>
        </w:rPr>
        <w:t>Zakonski okvir:</w:t>
      </w:r>
    </w:p>
    <w:p w14:paraId="42C96D2E" w14:textId="77777777" w:rsidR="00BA6F9D" w:rsidRPr="00EE4A41" w:rsidRDefault="00BA6F9D" w:rsidP="00BA6F9D">
      <w:pPr>
        <w:numPr>
          <w:ilvl w:val="0"/>
          <w:numId w:val="4"/>
        </w:numPr>
        <w:jc w:val="both"/>
        <w:rPr>
          <w:sz w:val="22"/>
          <w:szCs w:val="22"/>
        </w:rPr>
      </w:pPr>
      <w:r w:rsidRPr="00EE4A41">
        <w:rPr>
          <w:sz w:val="22"/>
          <w:szCs w:val="22"/>
        </w:rPr>
        <w:t>Zakon o proračunu (Narodne novine, br. 144/21)</w:t>
      </w:r>
    </w:p>
    <w:p w14:paraId="1FEDB1D1" w14:textId="3DB4D3FA" w:rsidR="00BA6F9D" w:rsidRPr="00EE4A41" w:rsidRDefault="00BA6F9D" w:rsidP="00E368D3">
      <w:pPr>
        <w:numPr>
          <w:ilvl w:val="0"/>
          <w:numId w:val="4"/>
        </w:numPr>
        <w:jc w:val="both"/>
        <w:rPr>
          <w:sz w:val="22"/>
          <w:szCs w:val="22"/>
        </w:rPr>
      </w:pPr>
      <w:r w:rsidRPr="00EE4A41">
        <w:rPr>
          <w:sz w:val="22"/>
          <w:szCs w:val="22"/>
        </w:rPr>
        <w:t xml:space="preserve">Zakon o izvršavanju Državnog proračuna Republike Hrvatske za 2022. </w:t>
      </w:r>
      <w:bookmarkStart w:id="0" w:name="OLE_LINK3"/>
      <w:r w:rsidRPr="00EE4A41">
        <w:rPr>
          <w:sz w:val="22"/>
          <w:szCs w:val="22"/>
        </w:rPr>
        <w:t>(Narodne novine, br.</w:t>
      </w:r>
      <w:bookmarkEnd w:id="0"/>
      <w:r w:rsidRPr="00EE4A41">
        <w:rPr>
          <w:sz w:val="22"/>
          <w:szCs w:val="22"/>
        </w:rPr>
        <w:t xml:space="preserve"> 6/22, 131/22)</w:t>
      </w:r>
      <w:r w:rsidRPr="00EE4A41">
        <w:rPr>
          <w:sz w:val="22"/>
          <w:szCs w:val="22"/>
        </w:rPr>
        <w:tab/>
      </w:r>
    </w:p>
    <w:p w14:paraId="4A6552F4" w14:textId="39573175" w:rsidR="00297A4C" w:rsidRPr="00EE4A41" w:rsidRDefault="00BA6F9D" w:rsidP="00297A4C">
      <w:pPr>
        <w:numPr>
          <w:ilvl w:val="0"/>
          <w:numId w:val="4"/>
        </w:numPr>
        <w:jc w:val="both"/>
        <w:rPr>
          <w:sz w:val="22"/>
          <w:szCs w:val="22"/>
        </w:rPr>
      </w:pPr>
      <w:r w:rsidRPr="00EE4A41">
        <w:rPr>
          <w:sz w:val="22"/>
          <w:szCs w:val="22"/>
        </w:rPr>
        <w:t xml:space="preserve">Pravilnik o polugodišnjem i godišnjem izvještaju o izvršenju proračuna (Narodne novine, br. </w:t>
      </w:r>
      <w:r w:rsidR="00E368D3" w:rsidRPr="00EE4A41">
        <w:rPr>
          <w:sz w:val="22"/>
          <w:szCs w:val="22"/>
        </w:rPr>
        <w:t>24/13, 102/17, 1/20, 147/20, 144/21</w:t>
      </w:r>
      <w:r w:rsidRPr="00EE4A41">
        <w:rPr>
          <w:sz w:val="22"/>
          <w:szCs w:val="22"/>
        </w:rPr>
        <w:t>)</w:t>
      </w:r>
      <w:r w:rsidR="00297A4C" w:rsidRPr="00EE4A41">
        <w:rPr>
          <w:sz w:val="22"/>
          <w:szCs w:val="22"/>
        </w:rPr>
        <w:t>.</w:t>
      </w:r>
    </w:p>
    <w:p w14:paraId="61112560" w14:textId="77777777" w:rsidR="00EE4A41" w:rsidRPr="00EE4A41" w:rsidRDefault="00EE4A41" w:rsidP="00EE4A41">
      <w:pPr>
        <w:jc w:val="both"/>
        <w:rPr>
          <w:sz w:val="22"/>
          <w:szCs w:val="22"/>
        </w:rPr>
      </w:pPr>
    </w:p>
    <w:p w14:paraId="48F31196" w14:textId="012A74BA" w:rsidR="00BC2FFF" w:rsidRPr="00EE4A41" w:rsidRDefault="00610702" w:rsidP="00BC2FFF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G</w:t>
      </w:r>
      <w:r w:rsidR="00BC2FFF" w:rsidRPr="00EE4A41">
        <w:rPr>
          <w:color w:val="231F20"/>
          <w:sz w:val="22"/>
          <w:szCs w:val="22"/>
        </w:rPr>
        <w:t xml:space="preserve">odišnji izvještaj o izvršenju </w:t>
      </w:r>
      <w:r w:rsidR="00EF293B">
        <w:rPr>
          <w:color w:val="231F20"/>
          <w:sz w:val="22"/>
          <w:szCs w:val="22"/>
        </w:rPr>
        <w:t>financijskog plana</w:t>
      </w:r>
      <w:r w:rsidR="00BC2FFF" w:rsidRPr="00EE4A41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sadrži</w:t>
      </w:r>
      <w:r w:rsidR="00BC2FFF" w:rsidRPr="00EE4A41">
        <w:rPr>
          <w:color w:val="231F20"/>
          <w:sz w:val="22"/>
          <w:szCs w:val="22"/>
        </w:rPr>
        <w:t xml:space="preserve"> opći i posebni dio, obrazloženje i posebne izvještaje.</w:t>
      </w:r>
    </w:p>
    <w:p w14:paraId="3C255699" w14:textId="473CC495" w:rsidR="00297A4C" w:rsidRPr="00EE4A41" w:rsidRDefault="00BC2FFF" w:rsidP="00EE4A41">
      <w:pPr>
        <w:pStyle w:val="box46921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 xml:space="preserve">       Prihodi i primici, rashodi i izdaci u godišnjem izvještaju o izvršenju financijskog plana iskazuju se na razini odjeljka ekonomske klasifikacije.</w:t>
      </w:r>
    </w:p>
    <w:p w14:paraId="1F360F8D" w14:textId="77777777" w:rsidR="00EE4A41" w:rsidRPr="00EE4A41" w:rsidRDefault="00EE4A41" w:rsidP="00EE4A41">
      <w:pPr>
        <w:pStyle w:val="box46921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</w:p>
    <w:p w14:paraId="23EEE0CD" w14:textId="2D6E9D3E" w:rsidR="00DA44A3" w:rsidRPr="00EE4A41" w:rsidRDefault="00572DEB" w:rsidP="00330DDC">
      <w:pPr>
        <w:rPr>
          <w:b/>
          <w:sz w:val="22"/>
          <w:szCs w:val="22"/>
        </w:rPr>
      </w:pPr>
      <w:r w:rsidRPr="00EE4A41">
        <w:rPr>
          <w:b/>
          <w:sz w:val="22"/>
          <w:szCs w:val="22"/>
        </w:rPr>
        <w:t>Sažetak djelokruga rada:</w:t>
      </w:r>
      <w:r w:rsidRPr="00EE4A41">
        <w:rPr>
          <w:sz w:val="22"/>
          <w:szCs w:val="22"/>
        </w:rPr>
        <w:t xml:space="preserve"> </w:t>
      </w:r>
      <w:r w:rsidRPr="00EE4A41">
        <w:rPr>
          <w:i/>
          <w:sz w:val="22"/>
          <w:szCs w:val="22"/>
        </w:rPr>
        <w:t>U osnovnoj školi Ivana Filipovića nastava je organizirana u dvije smjene (jutarnja i poslijepodnevna) u petodnevnom radnom tjednu. Školu polazi 329 učenika u 16 razrednih odjeljenja. Nastava se (redovna, izborna, dodatna i dopunska) izvodi prema Godišnjim izvedbenim kurikulumima koje je donijelo Ministarstvo znanosti i obrazovanja, operativnom Godišnjem izvedbenom odgojno obrazovnom planu i programu rada te Školskom kurikulumu.</w:t>
      </w:r>
    </w:p>
    <w:p w14:paraId="745CB22C" w14:textId="77777777" w:rsidR="00DA44A3" w:rsidRPr="00EE4A41" w:rsidRDefault="00DA44A3" w:rsidP="00330DDC">
      <w:pPr>
        <w:rPr>
          <w:b/>
          <w:sz w:val="22"/>
          <w:szCs w:val="22"/>
        </w:rPr>
      </w:pPr>
    </w:p>
    <w:p w14:paraId="4B6231CB" w14:textId="376D3A27" w:rsidR="00330DDC" w:rsidRPr="00EE4A41" w:rsidRDefault="00330DDC" w:rsidP="00330DDC">
      <w:pPr>
        <w:rPr>
          <w:b/>
          <w:sz w:val="22"/>
          <w:szCs w:val="22"/>
        </w:rPr>
      </w:pPr>
      <w:r w:rsidRPr="00EE4A41">
        <w:rPr>
          <w:b/>
          <w:sz w:val="22"/>
          <w:szCs w:val="22"/>
        </w:rPr>
        <w:t>II. OBRAZLOŽENJE OPĆEG DIJELA</w:t>
      </w:r>
    </w:p>
    <w:p w14:paraId="3E128F97" w14:textId="63BBA81F" w:rsidR="00297A4C" w:rsidRPr="00EE4A41" w:rsidRDefault="00297A4C" w:rsidP="00297A4C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3465BC5" w14:textId="6228E485" w:rsidR="00BC2FFF" w:rsidRPr="00EE4A41" w:rsidRDefault="00BC2FFF" w:rsidP="00BC2FFF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 xml:space="preserve">(1) Opći dio polugodišnjeg i godišnjeg izvještaja o izvršenju </w:t>
      </w:r>
      <w:r w:rsidR="00EF293B">
        <w:rPr>
          <w:color w:val="231F20"/>
          <w:sz w:val="22"/>
          <w:szCs w:val="22"/>
        </w:rPr>
        <w:t>financijskog plana</w:t>
      </w:r>
      <w:r w:rsidRPr="00EE4A41">
        <w:rPr>
          <w:color w:val="231F20"/>
          <w:sz w:val="22"/>
          <w:szCs w:val="22"/>
        </w:rPr>
        <w:t xml:space="preserve"> sadrži:</w:t>
      </w:r>
    </w:p>
    <w:p w14:paraId="4D3B888E" w14:textId="77777777" w:rsidR="00BC2FFF" w:rsidRPr="00EE4A41" w:rsidRDefault="00BC2FFF" w:rsidP="00BC2FFF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>– sažetak Računa prihoda i rashoda i Računa financiranja</w:t>
      </w:r>
    </w:p>
    <w:p w14:paraId="7FF29051" w14:textId="77777777" w:rsidR="00BC2FFF" w:rsidRPr="00EE4A41" w:rsidRDefault="00BC2FFF" w:rsidP="00BC2FFF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>– Račun prihoda i rashoda i Račun financiranja.</w:t>
      </w:r>
    </w:p>
    <w:p w14:paraId="2558FA8C" w14:textId="7846C93E" w:rsidR="00BC2FFF" w:rsidRPr="00EE4A41" w:rsidRDefault="00BC2FFF" w:rsidP="00BC2FFF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>(2) Račun prihoda i rashoda sastoji se od prihoda i rashoda iskazanih prema izvorima financiranja i ekonomskoj klasifikaciji te rashoda iskazanih prema funkcijskoj klasifikaciji.</w:t>
      </w:r>
    </w:p>
    <w:p w14:paraId="5F86B7E5" w14:textId="4D5199D8" w:rsidR="00BC2FFF" w:rsidRPr="00EE4A41" w:rsidRDefault="00BC2FFF" w:rsidP="00AF67DB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EE4A41">
        <w:rPr>
          <w:color w:val="231F20"/>
          <w:sz w:val="22"/>
          <w:szCs w:val="22"/>
        </w:rPr>
        <w:t>(3) U Računu financiranja iskazuju se primici od financijske imovine i zaduživanja te izdaci za financijsku imovinu i otplate instrumenata zaduživanja prema izvorima financiranja i ekonomskoj klasifikaciji..</w:t>
      </w:r>
    </w:p>
    <w:p w14:paraId="100BFDDF" w14:textId="4CFC2711" w:rsidR="00297A4C" w:rsidRPr="00EE4A41" w:rsidRDefault="00297A4C" w:rsidP="00297A4C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E4A41">
        <w:rPr>
          <w:rFonts w:ascii="Times New Roman" w:hAnsi="Times New Roman" w:cs="Times New Roman"/>
          <w:b w:val="0"/>
          <w:sz w:val="22"/>
          <w:szCs w:val="22"/>
        </w:rPr>
        <w:t xml:space="preserve">Financijski plan OŠ Ivana Filipovića za 2022. godinu s projekcijama za 2023. i 2024. godinu </w:t>
      </w:r>
      <w:r w:rsidR="00BC2FFF" w:rsidRPr="00EE4A41">
        <w:rPr>
          <w:rFonts w:ascii="Times New Roman" w:hAnsi="Times New Roman" w:cs="Times New Roman"/>
          <w:b w:val="0"/>
          <w:sz w:val="22"/>
          <w:szCs w:val="22"/>
        </w:rPr>
        <w:t>donesen</w:t>
      </w:r>
      <w:r w:rsidRPr="00EE4A41">
        <w:rPr>
          <w:rFonts w:ascii="Times New Roman" w:hAnsi="Times New Roman" w:cs="Times New Roman"/>
          <w:b w:val="0"/>
          <w:sz w:val="22"/>
          <w:szCs w:val="22"/>
        </w:rPr>
        <w:t xml:space="preserve"> je na 6. sjednici Školskog odbora 23.12.2021.</w:t>
      </w:r>
      <w:r w:rsidR="00BC2FFF" w:rsidRPr="00EE4A41">
        <w:rPr>
          <w:rFonts w:ascii="Times New Roman" w:hAnsi="Times New Roman" w:cs="Times New Roman"/>
          <w:b w:val="0"/>
          <w:sz w:val="22"/>
          <w:szCs w:val="22"/>
        </w:rPr>
        <w:t xml:space="preserve">, a Izmjene i dopune plana za 2022. godinu na 17. sjednici Školskog odbora </w:t>
      </w:r>
      <w:r w:rsidRPr="00EE4A4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2EBB" w:rsidRPr="00EE4A41">
        <w:rPr>
          <w:rFonts w:ascii="Times New Roman" w:hAnsi="Times New Roman" w:cs="Times New Roman"/>
          <w:b w:val="0"/>
          <w:sz w:val="22"/>
          <w:szCs w:val="22"/>
        </w:rPr>
        <w:t>06.10.2022. godine.</w:t>
      </w:r>
    </w:p>
    <w:p w14:paraId="5080445E" w14:textId="2F1BD84F" w:rsidR="00F260F1" w:rsidRPr="00EE4A41" w:rsidRDefault="00F260F1" w:rsidP="00330DDC">
      <w:pPr>
        <w:rPr>
          <w:b/>
          <w:sz w:val="22"/>
          <w:szCs w:val="22"/>
        </w:rPr>
      </w:pPr>
    </w:p>
    <w:p w14:paraId="47A8DF42" w14:textId="080D7ADC" w:rsidR="00F260F1" w:rsidRPr="00EE4A41" w:rsidRDefault="00177A3A" w:rsidP="00F260F1">
      <w:pPr>
        <w:rPr>
          <w:sz w:val="22"/>
          <w:szCs w:val="22"/>
        </w:rPr>
      </w:pPr>
      <w:r w:rsidRPr="00EE4A41">
        <w:rPr>
          <w:sz w:val="22"/>
          <w:szCs w:val="22"/>
        </w:rPr>
        <w:t>Osnovna škola Ivana Filipovića</w:t>
      </w:r>
      <w:r w:rsidR="00F260F1" w:rsidRPr="00EE4A41">
        <w:rPr>
          <w:sz w:val="22"/>
          <w:szCs w:val="22"/>
        </w:rPr>
        <w:t xml:space="preserve"> je u 202</w:t>
      </w:r>
      <w:r w:rsidRPr="00EE4A41">
        <w:rPr>
          <w:sz w:val="22"/>
          <w:szCs w:val="22"/>
        </w:rPr>
        <w:t>2</w:t>
      </w:r>
      <w:r w:rsidR="00F260F1" w:rsidRPr="00EE4A41">
        <w:rPr>
          <w:sz w:val="22"/>
          <w:szCs w:val="22"/>
        </w:rPr>
        <w:t xml:space="preserve">. godini ostvarila sveukupno prihoda i primitaka u </w:t>
      </w:r>
      <w:r w:rsidRPr="00EE4A41">
        <w:rPr>
          <w:sz w:val="22"/>
          <w:szCs w:val="22"/>
        </w:rPr>
        <w:t>iznosu</w:t>
      </w:r>
      <w:r w:rsidR="00F260F1" w:rsidRPr="00EE4A41">
        <w:rPr>
          <w:sz w:val="22"/>
          <w:szCs w:val="22"/>
        </w:rPr>
        <w:t xml:space="preserve"> od </w:t>
      </w:r>
    </w:p>
    <w:p w14:paraId="5A4624F1" w14:textId="785F5CAC" w:rsidR="00F260F1" w:rsidRPr="00EE4A41" w:rsidRDefault="00177A3A" w:rsidP="00177A3A">
      <w:pPr>
        <w:rPr>
          <w:sz w:val="22"/>
          <w:szCs w:val="22"/>
        </w:rPr>
      </w:pPr>
      <w:r w:rsidRPr="00EE4A41">
        <w:rPr>
          <w:sz w:val="22"/>
          <w:szCs w:val="22"/>
        </w:rPr>
        <w:t>8.144.529,05</w:t>
      </w:r>
      <w:r w:rsidR="00F260F1" w:rsidRPr="00EE4A41">
        <w:rPr>
          <w:sz w:val="22"/>
          <w:szCs w:val="22"/>
        </w:rPr>
        <w:t xml:space="preserve">,00 kn </w:t>
      </w:r>
      <w:r w:rsidRPr="00EE4A41">
        <w:rPr>
          <w:sz w:val="22"/>
          <w:szCs w:val="22"/>
        </w:rPr>
        <w:t>čime je ostvareno 97,14</w:t>
      </w:r>
      <w:r w:rsidR="00F260F1" w:rsidRPr="00EE4A41">
        <w:rPr>
          <w:sz w:val="22"/>
          <w:szCs w:val="22"/>
        </w:rPr>
        <w:t xml:space="preserve">%, </w:t>
      </w:r>
      <w:r w:rsidRPr="00EE4A41">
        <w:rPr>
          <w:sz w:val="22"/>
          <w:szCs w:val="22"/>
        </w:rPr>
        <w:t>planiranih prihoda</w:t>
      </w:r>
      <w:r w:rsidR="00F260F1" w:rsidRPr="00EE4A41">
        <w:rPr>
          <w:sz w:val="22"/>
          <w:szCs w:val="22"/>
        </w:rPr>
        <w:t xml:space="preserve">. Izvršeno je rashoda i izdataka u ukupnom iznosu od </w:t>
      </w:r>
      <w:r w:rsidRPr="00EE4A41">
        <w:rPr>
          <w:sz w:val="22"/>
          <w:szCs w:val="22"/>
        </w:rPr>
        <w:t>8.125.144,02</w:t>
      </w:r>
      <w:r w:rsidR="00F260F1" w:rsidRPr="00EE4A41">
        <w:rPr>
          <w:sz w:val="22"/>
          <w:szCs w:val="22"/>
        </w:rPr>
        <w:t xml:space="preserve"> kn, </w:t>
      </w:r>
      <w:r w:rsidR="00FA08EF" w:rsidRPr="00EE4A41">
        <w:rPr>
          <w:sz w:val="22"/>
          <w:szCs w:val="22"/>
        </w:rPr>
        <w:t>čime je izvršeno</w:t>
      </w:r>
      <w:r w:rsidRPr="00EE4A41">
        <w:rPr>
          <w:sz w:val="22"/>
          <w:szCs w:val="22"/>
        </w:rPr>
        <w:t xml:space="preserve"> 96,9% planiranih rashoda i izdataka.</w:t>
      </w:r>
    </w:p>
    <w:p w14:paraId="215631F5" w14:textId="356CB095" w:rsidR="00DA44A3" w:rsidRPr="00EE4A41" w:rsidRDefault="00DA44A3" w:rsidP="00177A3A">
      <w:pPr>
        <w:rPr>
          <w:sz w:val="22"/>
          <w:szCs w:val="22"/>
        </w:rPr>
      </w:pPr>
    </w:p>
    <w:p w14:paraId="64D33E38" w14:textId="280891F4" w:rsidR="009D2E9E" w:rsidRPr="00DE4ED9" w:rsidRDefault="009D2E9E" w:rsidP="00902BF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E4ED9">
        <w:rPr>
          <w:b/>
          <w:sz w:val="22"/>
          <w:szCs w:val="22"/>
        </w:rPr>
        <w:t>Prihodi:</w:t>
      </w:r>
    </w:p>
    <w:p w14:paraId="75225E01" w14:textId="591AC903" w:rsidR="00902BFE" w:rsidRPr="00DE4ED9" w:rsidRDefault="00902BFE" w:rsidP="00902BFE">
      <w:pPr>
        <w:rPr>
          <w:b/>
          <w:sz w:val="22"/>
          <w:szCs w:val="22"/>
        </w:rPr>
      </w:pPr>
    </w:p>
    <w:p w14:paraId="707169F1" w14:textId="7A7E149A" w:rsidR="00902BFE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Pomoći iz inozemstva i od subjekata unutar općeg proračuna</w:t>
      </w:r>
      <w:r w:rsidR="00C125D5" w:rsidRPr="00DE4ED9">
        <w:rPr>
          <w:b/>
          <w:sz w:val="22"/>
          <w:szCs w:val="22"/>
        </w:rPr>
        <w:t xml:space="preserve"> </w:t>
      </w:r>
      <w:r w:rsidR="00C125D5" w:rsidRPr="00DE4ED9">
        <w:rPr>
          <w:sz w:val="22"/>
          <w:szCs w:val="22"/>
        </w:rPr>
        <w:t xml:space="preserve">ostvareni su u ukupnom iznosu od 6.062.498,00 kn, odnosno 95,85% planiranih, a sastoje se od pomoći za redovnu djelatnost i plaće </w:t>
      </w:r>
      <w:r w:rsidR="00C125D5" w:rsidRPr="00DE4ED9">
        <w:rPr>
          <w:sz w:val="22"/>
          <w:szCs w:val="22"/>
        </w:rPr>
        <w:lastRenderedPageBreak/>
        <w:t>zaposlenika od Ministarstva Znanosti i obrazovanja i Pomoći temeljem prijenosa EU sredstava za Pomoćnike u nastavi</w:t>
      </w:r>
      <w:r w:rsidR="001A63AA" w:rsidRPr="00DE4ED9">
        <w:rPr>
          <w:sz w:val="22"/>
          <w:szCs w:val="22"/>
        </w:rPr>
        <w:t xml:space="preserve"> i Školsku shemu voća i mlijeka.</w:t>
      </w:r>
    </w:p>
    <w:p w14:paraId="7FFB9AB8" w14:textId="77777777" w:rsidR="001A63AA" w:rsidRPr="00DE4ED9" w:rsidRDefault="001A63AA" w:rsidP="00902BFE">
      <w:pPr>
        <w:rPr>
          <w:b/>
          <w:sz w:val="22"/>
          <w:szCs w:val="22"/>
        </w:rPr>
      </w:pPr>
    </w:p>
    <w:p w14:paraId="35F5C0AF" w14:textId="462380F2" w:rsidR="00902BFE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Prihodi od imovine</w:t>
      </w:r>
      <w:r w:rsidR="001A63AA" w:rsidRPr="00DE4ED9">
        <w:rPr>
          <w:b/>
          <w:sz w:val="22"/>
          <w:szCs w:val="22"/>
        </w:rPr>
        <w:t xml:space="preserve"> </w:t>
      </w:r>
      <w:r w:rsidR="001A63AA" w:rsidRPr="00DE4ED9">
        <w:rPr>
          <w:sz w:val="22"/>
          <w:szCs w:val="22"/>
        </w:rPr>
        <w:t>ostvareni su u iznosu od 1,11 kn, a nisu bili planirani jer je planirano u tisućama kuna, a radi se o malom iznosu kamata po žiro računu koji dobijemo od Zagrebačke banke.</w:t>
      </w:r>
    </w:p>
    <w:p w14:paraId="5B169223" w14:textId="77777777" w:rsidR="001A63AA" w:rsidRPr="00DE4ED9" w:rsidRDefault="001A63AA" w:rsidP="00902BFE">
      <w:pPr>
        <w:rPr>
          <w:sz w:val="22"/>
          <w:szCs w:val="22"/>
        </w:rPr>
      </w:pPr>
    </w:p>
    <w:p w14:paraId="50646BBC" w14:textId="48A06FFC" w:rsidR="00902BFE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Prihodi od upravnih i administrativnih pristojbi, pristojbi po posebnim propisima i naknada</w:t>
      </w:r>
      <w:r w:rsidR="001A63AA" w:rsidRPr="00DE4ED9">
        <w:rPr>
          <w:b/>
          <w:sz w:val="22"/>
          <w:szCs w:val="22"/>
        </w:rPr>
        <w:t xml:space="preserve"> </w:t>
      </w:r>
      <w:r w:rsidR="00DF7D5D" w:rsidRPr="00DE4ED9">
        <w:rPr>
          <w:sz w:val="22"/>
          <w:szCs w:val="22"/>
        </w:rPr>
        <w:t xml:space="preserve">ostvareni su u iznosu od </w:t>
      </w:r>
      <w:r w:rsidR="00F14C41" w:rsidRPr="00DE4ED9">
        <w:rPr>
          <w:sz w:val="22"/>
          <w:szCs w:val="22"/>
        </w:rPr>
        <w:t>5.871.731,00 kn</w:t>
      </w:r>
      <w:r w:rsidR="00DF7D5D" w:rsidRPr="00DE4ED9">
        <w:rPr>
          <w:sz w:val="22"/>
          <w:szCs w:val="22"/>
        </w:rPr>
        <w:t xml:space="preserve">, odnosno </w:t>
      </w:r>
      <w:r w:rsidR="00F14C41" w:rsidRPr="00DE4ED9">
        <w:rPr>
          <w:sz w:val="22"/>
          <w:szCs w:val="22"/>
        </w:rPr>
        <w:t>96,05% u odnosu na planirane, a sastoje se od sufinanciranja roditelja za prehranu u školskoj kuhinji i Produženom boravku, uplata za izlete, predstave, prihoda s Božićnog sajma.</w:t>
      </w:r>
    </w:p>
    <w:p w14:paraId="4DF4EB97" w14:textId="77777777" w:rsidR="00F14C41" w:rsidRPr="00DE4ED9" w:rsidRDefault="00F14C41" w:rsidP="00902BFE">
      <w:pPr>
        <w:rPr>
          <w:sz w:val="22"/>
          <w:szCs w:val="22"/>
        </w:rPr>
      </w:pPr>
    </w:p>
    <w:p w14:paraId="7E2A1B9B" w14:textId="12E3FC52" w:rsidR="00DA44A3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Prihodi od prodaje proizvoda i robe te pruženih usluga, prihodi od donacija</w:t>
      </w:r>
      <w:r w:rsidR="00F14C41" w:rsidRPr="00DE4ED9">
        <w:rPr>
          <w:b/>
          <w:sz w:val="22"/>
          <w:szCs w:val="22"/>
        </w:rPr>
        <w:t xml:space="preserve"> </w:t>
      </w:r>
      <w:r w:rsidR="00F14C41" w:rsidRPr="00DE4ED9">
        <w:rPr>
          <w:sz w:val="22"/>
          <w:szCs w:val="22"/>
        </w:rPr>
        <w:t>ostvareni su u iznosu od 191.326,61 kn odnosno 121,86% u</w:t>
      </w:r>
      <w:r w:rsidR="00DA44A3" w:rsidRPr="00DE4ED9">
        <w:rPr>
          <w:sz w:val="22"/>
          <w:szCs w:val="22"/>
        </w:rPr>
        <w:t xml:space="preserve"> odnosu na planirane. Do povećanja je došlo zbog povećanog iznajmljivanja školskog prostora od ove školske godine, a i zbog neplaniranih donacija</w:t>
      </w:r>
      <w:r w:rsidR="00F943A8" w:rsidRPr="00DE4ED9">
        <w:rPr>
          <w:sz w:val="22"/>
          <w:szCs w:val="22"/>
        </w:rPr>
        <w:t>. Uključivanjem škole u projekt Kaufland škola voća i povrća, Kaufland je od rujna do prosinca donirao školi voće i povrće u vrijednosti od 9.631,55 kn. Nabavkom svih besplatnih udžbenika za učenike naše škole od poduzeća EKUPI d.o.o. u školskoj godini 2021./2022. škola je ostvarila pravo na poklon bon u vrijednosti od 7.588,00 kn,</w:t>
      </w:r>
      <w:r w:rsidR="00AF1603" w:rsidRPr="00DE4ED9">
        <w:rPr>
          <w:sz w:val="22"/>
          <w:szCs w:val="22"/>
        </w:rPr>
        <w:t xml:space="preserve"> </w:t>
      </w:r>
      <w:r w:rsidR="00F943A8" w:rsidRPr="00DE4ED9">
        <w:rPr>
          <w:sz w:val="22"/>
          <w:szCs w:val="22"/>
        </w:rPr>
        <w:t>a Putnička agencija Eklata d.o.o. je donirala iznos od 1.600,00 kn školi za trošak dnevnica pedago</w:t>
      </w:r>
      <w:r w:rsidR="00AF1603" w:rsidRPr="00DE4ED9">
        <w:rPr>
          <w:sz w:val="22"/>
          <w:szCs w:val="22"/>
        </w:rPr>
        <w:t>ške pratnje učenika.</w:t>
      </w:r>
    </w:p>
    <w:p w14:paraId="6A3670A6" w14:textId="77777777" w:rsidR="00F943A8" w:rsidRPr="00DE4ED9" w:rsidRDefault="00F943A8" w:rsidP="00902BFE">
      <w:pPr>
        <w:rPr>
          <w:b/>
          <w:sz w:val="22"/>
          <w:szCs w:val="22"/>
        </w:rPr>
      </w:pPr>
    </w:p>
    <w:p w14:paraId="398ED424" w14:textId="1DD18B24" w:rsidR="00DA44A3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Prihodi iz nadležnog proračuna i od HZZO-a temeljem ugovornih obveza</w:t>
      </w:r>
      <w:r w:rsidR="00DA44A3" w:rsidRPr="00DE4ED9">
        <w:rPr>
          <w:b/>
          <w:sz w:val="22"/>
          <w:szCs w:val="22"/>
        </w:rPr>
        <w:t xml:space="preserve"> </w:t>
      </w:r>
      <w:r w:rsidR="00DA44A3" w:rsidRPr="00DE4ED9">
        <w:rPr>
          <w:sz w:val="22"/>
          <w:szCs w:val="22"/>
        </w:rPr>
        <w:t>ostvaren</w:t>
      </w:r>
      <w:r w:rsidR="00F943A8" w:rsidRPr="00DE4ED9">
        <w:rPr>
          <w:sz w:val="22"/>
          <w:szCs w:val="22"/>
        </w:rPr>
        <w:t>i</w:t>
      </w:r>
      <w:r w:rsidR="00DA44A3" w:rsidRPr="00DE4ED9">
        <w:rPr>
          <w:sz w:val="22"/>
          <w:szCs w:val="22"/>
        </w:rPr>
        <w:t xml:space="preserve"> su u ukupnom iznosu od 1.335.803,07 kn, odnosno 93,26% u odnosu na planirane.</w:t>
      </w:r>
    </w:p>
    <w:p w14:paraId="35120606" w14:textId="77777777" w:rsidR="00F943A8" w:rsidRPr="00DE4ED9" w:rsidRDefault="00F943A8" w:rsidP="00902BFE">
      <w:pPr>
        <w:rPr>
          <w:sz w:val="22"/>
          <w:szCs w:val="22"/>
        </w:rPr>
      </w:pPr>
    </w:p>
    <w:p w14:paraId="2E496CA0" w14:textId="0E171EE3" w:rsidR="009D2E9E" w:rsidRPr="00DE4ED9" w:rsidRDefault="00902BFE" w:rsidP="00902BF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E4ED9">
        <w:rPr>
          <w:b/>
          <w:sz w:val="22"/>
          <w:szCs w:val="22"/>
        </w:rPr>
        <w:t>R</w:t>
      </w:r>
      <w:r w:rsidR="009D2E9E" w:rsidRPr="00DE4ED9">
        <w:rPr>
          <w:b/>
          <w:sz w:val="22"/>
          <w:szCs w:val="22"/>
        </w:rPr>
        <w:t>ashodi:</w:t>
      </w:r>
    </w:p>
    <w:p w14:paraId="0EFE2E88" w14:textId="77777777" w:rsidR="009D2E9E" w:rsidRPr="00DE4ED9" w:rsidRDefault="009D2E9E" w:rsidP="00177A3A">
      <w:pPr>
        <w:rPr>
          <w:sz w:val="22"/>
          <w:szCs w:val="22"/>
        </w:rPr>
      </w:pPr>
    </w:p>
    <w:p w14:paraId="72DAAE49" w14:textId="7EF9D0E8" w:rsidR="00902BFE" w:rsidRPr="00DE4ED9" w:rsidRDefault="00902BFE" w:rsidP="00902BFE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Rashodi za zaposlene</w:t>
      </w:r>
      <w:r w:rsidR="00CD54EC" w:rsidRPr="00DE4ED9">
        <w:rPr>
          <w:b/>
          <w:sz w:val="22"/>
          <w:szCs w:val="22"/>
        </w:rPr>
        <w:t xml:space="preserve"> </w:t>
      </w:r>
      <w:r w:rsidR="00CD54EC" w:rsidRPr="00DE4ED9">
        <w:rPr>
          <w:sz w:val="22"/>
          <w:szCs w:val="22"/>
        </w:rPr>
        <w:t xml:space="preserve">izvršeni su u iznosu od 6.397.324,74 kn, odnosno </w:t>
      </w:r>
      <w:r w:rsidR="00AA1C15" w:rsidRPr="00DE4ED9">
        <w:rPr>
          <w:sz w:val="22"/>
          <w:szCs w:val="22"/>
        </w:rPr>
        <w:t xml:space="preserve">95,83% u odnosu na planirane, a sastoje se od rashoda za zaposlene koje financira Ministarstvo znanosti i obrazovanja, rashoda za zaposlene u okviru programa Produženog boravka i Vikenda u sportske dvorane koje financira Grad Zagreb i sufinanciraju roditelji i rashoda za zaposlene </w:t>
      </w:r>
      <w:r w:rsidR="00632449" w:rsidRPr="00DE4ED9">
        <w:rPr>
          <w:sz w:val="22"/>
          <w:szCs w:val="22"/>
        </w:rPr>
        <w:t>u okviru programa Pomoćnici u nastavi financiranih i</w:t>
      </w:r>
      <w:r w:rsidR="007C75AA" w:rsidRPr="00DE4ED9">
        <w:rPr>
          <w:sz w:val="22"/>
          <w:szCs w:val="22"/>
        </w:rPr>
        <w:t>z EU projekta.</w:t>
      </w:r>
    </w:p>
    <w:p w14:paraId="5CE1A71B" w14:textId="77777777" w:rsidR="00315594" w:rsidRPr="00DE4ED9" w:rsidRDefault="00315594" w:rsidP="00CD54EC">
      <w:pPr>
        <w:rPr>
          <w:b/>
          <w:sz w:val="22"/>
          <w:szCs w:val="22"/>
        </w:rPr>
      </w:pPr>
    </w:p>
    <w:p w14:paraId="4BF7354B" w14:textId="363CFDCE" w:rsidR="00902BFE" w:rsidRPr="00DE4ED9" w:rsidRDefault="00902BFE" w:rsidP="00CD54EC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Materijalni rashodi</w:t>
      </w:r>
      <w:r w:rsidR="00CD54EC" w:rsidRPr="00DE4ED9">
        <w:rPr>
          <w:b/>
          <w:sz w:val="22"/>
          <w:szCs w:val="22"/>
        </w:rPr>
        <w:t xml:space="preserve"> </w:t>
      </w:r>
      <w:r w:rsidR="00CD54EC" w:rsidRPr="00DE4ED9">
        <w:rPr>
          <w:sz w:val="22"/>
          <w:szCs w:val="22"/>
        </w:rPr>
        <w:t>izvršeni su u iznosu od 1.537.154,56 kn, odnosno 100,53</w:t>
      </w:r>
      <w:r w:rsidR="007C75AA" w:rsidRPr="00DE4ED9">
        <w:rPr>
          <w:sz w:val="22"/>
          <w:szCs w:val="22"/>
        </w:rPr>
        <w:t>% u odnosu na planirane, a izvori financiranja za materijalne rashode su osim sredstava iz Proračuna Grada Zagreba, vlastiti prihodi, prihodi za posebne namjene, pomoći temeljem prijenosa EU sredstava i donacije. Materijalni rashodi iz izvora Donacije nisu bili planirani, a sastoje se od donacije Kauflanda, E-kupi i Enklate d.o.o.</w:t>
      </w:r>
    </w:p>
    <w:p w14:paraId="135BC3D9" w14:textId="77777777" w:rsidR="00315594" w:rsidRPr="00DE4ED9" w:rsidRDefault="00315594" w:rsidP="00CD54EC">
      <w:pPr>
        <w:rPr>
          <w:b/>
          <w:sz w:val="22"/>
          <w:szCs w:val="22"/>
        </w:rPr>
      </w:pPr>
    </w:p>
    <w:p w14:paraId="36BD6138" w14:textId="2C5B110B" w:rsidR="00902BFE" w:rsidRPr="00DE4ED9" w:rsidRDefault="00902BFE" w:rsidP="00CD54EC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Financijski rashodi</w:t>
      </w:r>
      <w:r w:rsidR="00CD54EC" w:rsidRPr="00DE4ED9">
        <w:rPr>
          <w:b/>
          <w:sz w:val="22"/>
          <w:szCs w:val="22"/>
        </w:rPr>
        <w:t xml:space="preserve"> </w:t>
      </w:r>
      <w:r w:rsidR="00CD54EC" w:rsidRPr="00DE4ED9">
        <w:rPr>
          <w:sz w:val="22"/>
          <w:szCs w:val="22"/>
        </w:rPr>
        <w:t>izvršeni su u iznosu od 9.593,37 kn, odnosno 106,59% u odnosu na planirane.</w:t>
      </w:r>
      <w:r w:rsidR="007C75AA" w:rsidRPr="00DE4ED9">
        <w:rPr>
          <w:sz w:val="22"/>
          <w:szCs w:val="22"/>
        </w:rPr>
        <w:t xml:space="preserve"> Izvršeni su iz izvora Proračuna Grada Zagr</w:t>
      </w:r>
      <w:r w:rsidR="00315594" w:rsidRPr="00DE4ED9">
        <w:rPr>
          <w:sz w:val="22"/>
          <w:szCs w:val="22"/>
        </w:rPr>
        <w:t>e</w:t>
      </w:r>
      <w:r w:rsidR="007C75AA" w:rsidRPr="00DE4ED9">
        <w:rPr>
          <w:sz w:val="22"/>
          <w:szCs w:val="22"/>
        </w:rPr>
        <w:t>ba, vlastitih prihoda i prihoda za posebne namjene. Povećani su u odnosu na planirano zbog poskupljenja naknada platnog prometa.</w:t>
      </w:r>
    </w:p>
    <w:p w14:paraId="1F9CBE17" w14:textId="77777777" w:rsidR="00315594" w:rsidRPr="00DE4ED9" w:rsidRDefault="00315594" w:rsidP="00CD54EC">
      <w:pPr>
        <w:rPr>
          <w:b/>
          <w:sz w:val="22"/>
          <w:szCs w:val="22"/>
        </w:rPr>
      </w:pPr>
    </w:p>
    <w:p w14:paraId="4B50C9AD" w14:textId="42750DBC" w:rsidR="00902BFE" w:rsidRPr="00DE4ED9" w:rsidRDefault="00902BFE" w:rsidP="00CD54EC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Naknade građanima i kućanstvima na temelju osiguranja i druge naknade</w:t>
      </w:r>
      <w:r w:rsidR="00CD54EC" w:rsidRPr="00DE4ED9">
        <w:rPr>
          <w:sz w:val="22"/>
          <w:szCs w:val="22"/>
        </w:rPr>
        <w:t xml:space="preserve"> izvršeni su u iznosu od 142.216,12 kn, odnosno 3.555,40% u odnosu na planirane.</w:t>
      </w:r>
      <w:r w:rsidR="007C75AA" w:rsidRPr="00DE4ED9">
        <w:rPr>
          <w:sz w:val="22"/>
          <w:szCs w:val="22"/>
        </w:rPr>
        <w:t xml:space="preserve"> Velika razlika u odnosu na plan</w:t>
      </w:r>
      <w:r w:rsidR="00315594" w:rsidRPr="00DE4ED9">
        <w:rPr>
          <w:sz w:val="22"/>
          <w:szCs w:val="22"/>
        </w:rPr>
        <w:t>irano</w:t>
      </w:r>
      <w:r w:rsidR="007C75AA" w:rsidRPr="00DE4ED9">
        <w:rPr>
          <w:sz w:val="22"/>
          <w:szCs w:val="22"/>
        </w:rPr>
        <w:t xml:space="preserve"> se odnosi na udžbenike za učenike koje financira Ministarstvo znanosti i obrazovanja</w:t>
      </w:r>
      <w:r w:rsidR="00315594" w:rsidRPr="00DE4ED9">
        <w:rPr>
          <w:sz w:val="22"/>
          <w:szCs w:val="22"/>
        </w:rPr>
        <w:t xml:space="preserve"> koji su planirani kao dugotrajna imovina, a većina nabavljenih udžbenika ove školske godine je bila klasificirana kao radni udžbenik i knjižena kao naknada građanima i kućanstvima u naravi. Osim udžbenika, stavka naknade građanima i kućanstvima u naravi odnosi se i na financiranje prehrane učenika slabijeg imovinskog stanja iz izvora donacija i sredstava koje škola prikupi na Božićnom sajmu.</w:t>
      </w:r>
    </w:p>
    <w:p w14:paraId="2346ABE3" w14:textId="77777777" w:rsidR="00315594" w:rsidRPr="00DE4ED9" w:rsidRDefault="00315594" w:rsidP="00CD54EC">
      <w:pPr>
        <w:rPr>
          <w:b/>
          <w:sz w:val="22"/>
          <w:szCs w:val="22"/>
        </w:rPr>
      </w:pPr>
    </w:p>
    <w:p w14:paraId="3AC202F5" w14:textId="38CBC405" w:rsidR="00902BFE" w:rsidRPr="00DE4ED9" w:rsidRDefault="00902BFE" w:rsidP="00CD54EC">
      <w:pPr>
        <w:rPr>
          <w:sz w:val="22"/>
          <w:szCs w:val="22"/>
        </w:rPr>
      </w:pPr>
      <w:r w:rsidRPr="00DE4ED9">
        <w:rPr>
          <w:b/>
          <w:sz w:val="22"/>
          <w:szCs w:val="22"/>
        </w:rPr>
        <w:t>Rashodi za nabavu proizvedene dugotrajne imovine</w:t>
      </w:r>
      <w:r w:rsidR="00CD54EC" w:rsidRPr="00DE4ED9">
        <w:rPr>
          <w:b/>
          <w:sz w:val="22"/>
          <w:szCs w:val="22"/>
        </w:rPr>
        <w:t xml:space="preserve"> </w:t>
      </w:r>
      <w:r w:rsidR="00CD54EC" w:rsidRPr="00DE4ED9">
        <w:rPr>
          <w:sz w:val="22"/>
          <w:szCs w:val="22"/>
        </w:rPr>
        <w:t xml:space="preserve">izvršeni su u iznosu od </w:t>
      </w:r>
      <w:r w:rsidR="00D52DC3" w:rsidRPr="00DE4ED9">
        <w:rPr>
          <w:sz w:val="22"/>
          <w:szCs w:val="22"/>
        </w:rPr>
        <w:t>38.855,23</w:t>
      </w:r>
      <w:r w:rsidR="00CD54EC" w:rsidRPr="00DE4ED9">
        <w:rPr>
          <w:sz w:val="22"/>
          <w:szCs w:val="22"/>
        </w:rPr>
        <w:t xml:space="preserve"> kn, odnosno </w:t>
      </w:r>
      <w:r w:rsidR="00D52DC3" w:rsidRPr="00DE4ED9">
        <w:rPr>
          <w:sz w:val="22"/>
          <w:szCs w:val="22"/>
        </w:rPr>
        <w:t>23,27</w:t>
      </w:r>
      <w:r w:rsidR="00CD54EC" w:rsidRPr="00DE4ED9">
        <w:rPr>
          <w:sz w:val="22"/>
          <w:szCs w:val="22"/>
        </w:rPr>
        <w:t>% u odnosu na planirane.</w:t>
      </w:r>
      <w:r w:rsidR="00315594" w:rsidRPr="00DE4ED9">
        <w:rPr>
          <w:sz w:val="22"/>
          <w:szCs w:val="22"/>
        </w:rPr>
        <w:t xml:space="preserve"> Velika razlika u odnosu na planirano se odnosi na udžbenike za učenike koje financira Ministarstvo znanosti i obrazovanja koji su planirani kao dugotrajna imovina, a većina nabavljenih udžbenika ove školske godine je bila klasificirana kao radni udžbenik i knjižena kao naknada građanima i kućanstvima u naravi. </w:t>
      </w:r>
      <w:r w:rsidR="005773BF" w:rsidRPr="00DE4ED9">
        <w:rPr>
          <w:sz w:val="22"/>
          <w:szCs w:val="22"/>
        </w:rPr>
        <w:t xml:space="preserve">Rashodi za nabavu dugotrajne imovine iz izvora </w:t>
      </w:r>
      <w:r w:rsidR="005773BF" w:rsidRPr="00DE4ED9">
        <w:rPr>
          <w:sz w:val="22"/>
          <w:szCs w:val="22"/>
        </w:rPr>
        <w:lastRenderedPageBreak/>
        <w:t>donacije nisu bili planirani, a odnose se na projektor i projekcijsko platno nabavljeno poklon bonom dobivenim od Ekupi d.o.o.</w:t>
      </w:r>
    </w:p>
    <w:p w14:paraId="1DA0F58F" w14:textId="77777777" w:rsidR="00777C4F" w:rsidRPr="00DE4ED9" w:rsidRDefault="00777C4F" w:rsidP="00777C4F">
      <w:pPr>
        <w:rPr>
          <w:sz w:val="22"/>
          <w:szCs w:val="22"/>
        </w:rPr>
      </w:pPr>
    </w:p>
    <w:p w14:paraId="541C1198" w14:textId="5612FFEF" w:rsidR="002B2940" w:rsidRPr="00DE4ED9" w:rsidRDefault="00330DDC" w:rsidP="00330DDC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DE4ED9">
        <w:rPr>
          <w:rFonts w:ascii="Times New Roman" w:hAnsi="Times New Roman" w:cs="Times New Roman"/>
          <w:sz w:val="22"/>
          <w:szCs w:val="22"/>
        </w:rPr>
        <w:t xml:space="preserve">III. </w:t>
      </w:r>
      <w:r w:rsidR="002B2940" w:rsidRPr="00DE4ED9">
        <w:rPr>
          <w:rFonts w:ascii="Times New Roman" w:hAnsi="Times New Roman" w:cs="Times New Roman"/>
          <w:sz w:val="22"/>
          <w:szCs w:val="22"/>
        </w:rPr>
        <w:t xml:space="preserve">OBRAZLOŽENJE </w:t>
      </w:r>
      <w:r w:rsidRPr="00DE4ED9">
        <w:rPr>
          <w:rFonts w:ascii="Times New Roman" w:hAnsi="Times New Roman" w:cs="Times New Roman"/>
          <w:sz w:val="22"/>
          <w:szCs w:val="22"/>
        </w:rPr>
        <w:t xml:space="preserve">POSEBNOG DIJELA - </w:t>
      </w:r>
      <w:r w:rsidR="002B2940" w:rsidRPr="00DE4ED9">
        <w:rPr>
          <w:rFonts w:ascii="Times New Roman" w:hAnsi="Times New Roman" w:cs="Times New Roman"/>
          <w:sz w:val="22"/>
          <w:szCs w:val="22"/>
        </w:rPr>
        <w:t>PROGRAMA (</w:t>
      </w:r>
      <w:r w:rsidR="006F0533" w:rsidRPr="00DE4ED9">
        <w:rPr>
          <w:rFonts w:ascii="Times New Roman" w:hAnsi="Times New Roman" w:cs="Times New Roman"/>
          <w:sz w:val="22"/>
          <w:szCs w:val="22"/>
        </w:rPr>
        <w:t>AKTIVNOSTI/</w:t>
      </w:r>
      <w:r w:rsidR="002B2940" w:rsidRPr="00DE4ED9">
        <w:rPr>
          <w:rFonts w:ascii="Times New Roman" w:hAnsi="Times New Roman" w:cs="Times New Roman"/>
          <w:sz w:val="22"/>
          <w:szCs w:val="22"/>
        </w:rPr>
        <w:t>PROJEKATA)</w:t>
      </w:r>
    </w:p>
    <w:p w14:paraId="28F1F21A" w14:textId="77777777" w:rsidR="00641E3C" w:rsidRDefault="00641E3C" w:rsidP="001A1C50">
      <w:pPr>
        <w:jc w:val="both"/>
        <w:rPr>
          <w:color w:val="231F20"/>
          <w:shd w:val="clear" w:color="auto" w:fill="FFFFFF"/>
        </w:rPr>
      </w:pPr>
    </w:p>
    <w:p w14:paraId="53DBC73D" w14:textId="223A2603" w:rsidR="009C6D0F" w:rsidRPr="00DE4ED9" w:rsidRDefault="00641E3C" w:rsidP="001A1C50">
      <w:pPr>
        <w:jc w:val="both"/>
        <w:rPr>
          <w:sz w:val="22"/>
          <w:szCs w:val="22"/>
        </w:rPr>
      </w:pPr>
      <w:r>
        <w:rPr>
          <w:color w:val="231F20"/>
          <w:shd w:val="clear" w:color="auto" w:fill="FFFFFF"/>
        </w:rPr>
        <w:t xml:space="preserve">(1) Posebni dio godišnjeg izvještaja o izvršenju </w:t>
      </w:r>
      <w:r w:rsidR="00EF293B">
        <w:rPr>
          <w:color w:val="231F20"/>
          <w:shd w:val="clear" w:color="auto" w:fill="FFFFFF"/>
        </w:rPr>
        <w:t>financijskog plana</w:t>
      </w:r>
      <w:r>
        <w:rPr>
          <w:color w:val="231F20"/>
          <w:shd w:val="clear" w:color="auto" w:fill="FFFFFF"/>
        </w:rPr>
        <w:t xml:space="preserve"> sadrži izvršenje rashoda i izdataka iskazanih po izvorima financiranja i ekonomskoj klasifikaciji, raspoređenih u programe koji se sastoje od aktivnosti i projekata.</w:t>
      </w:r>
    </w:p>
    <w:p w14:paraId="16E559E8" w14:textId="77777777" w:rsidR="00641E3C" w:rsidRDefault="00641E3C" w:rsidP="001A1C50">
      <w:pPr>
        <w:jc w:val="both"/>
        <w:rPr>
          <w:sz w:val="22"/>
          <w:szCs w:val="22"/>
        </w:rPr>
      </w:pPr>
    </w:p>
    <w:p w14:paraId="317752E4" w14:textId="168C5235" w:rsidR="006979C1" w:rsidRPr="00DE4ED9" w:rsidRDefault="00641E3C" w:rsidP="001A1C50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Ivana Filipovića</w:t>
      </w:r>
      <w:r w:rsidR="00451A45" w:rsidRPr="00DE4ED9">
        <w:rPr>
          <w:sz w:val="22"/>
          <w:szCs w:val="22"/>
        </w:rPr>
        <w:t xml:space="preserve"> provodi sljedeći </w:t>
      </w:r>
      <w:r w:rsidR="006979C1" w:rsidRPr="00DE4ED9">
        <w:rPr>
          <w:sz w:val="22"/>
          <w:szCs w:val="22"/>
        </w:rPr>
        <w:t>program</w:t>
      </w:r>
      <w:r w:rsidR="00FD1274" w:rsidRPr="00DE4ED9">
        <w:rPr>
          <w:sz w:val="22"/>
          <w:szCs w:val="22"/>
        </w:rPr>
        <w:t>:</w:t>
      </w:r>
      <w:r w:rsidR="006979C1" w:rsidRPr="00DE4ED9">
        <w:rPr>
          <w:sz w:val="22"/>
          <w:szCs w:val="22"/>
        </w:rPr>
        <w:t xml:space="preserve"> </w:t>
      </w:r>
    </w:p>
    <w:p w14:paraId="5CE3035D" w14:textId="77777777" w:rsidR="006979C1" w:rsidRPr="00DE4ED9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DE4ED9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4ED9">
        <w:rPr>
          <w:rFonts w:ascii="Times New Roman" w:hAnsi="Times New Roman" w:cs="Times New Roman"/>
          <w:sz w:val="22"/>
          <w:szCs w:val="22"/>
        </w:rPr>
        <w:t>P</w:t>
      </w:r>
      <w:r w:rsidR="009D794F" w:rsidRPr="00DE4ED9">
        <w:rPr>
          <w:rFonts w:ascii="Times New Roman" w:hAnsi="Times New Roman" w:cs="Times New Roman"/>
          <w:sz w:val="22"/>
          <w:szCs w:val="22"/>
        </w:rPr>
        <w:t>rogram</w:t>
      </w:r>
      <w:r w:rsidR="009D794F" w:rsidRPr="00DE4E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DE4ED9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DE4ED9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6C555441" w14:textId="1ED6564B" w:rsidR="009D794F" w:rsidRDefault="000879F9" w:rsidP="00641E3C">
      <w:pPr>
        <w:pStyle w:val="Heading1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DE4ED9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DE4ED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DE4ED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DE4ED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DE4ED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DE4ED9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1FB92DFA" w14:textId="77777777" w:rsidR="00641E3C" w:rsidRPr="00641E3C" w:rsidRDefault="00641E3C" w:rsidP="00641E3C"/>
    <w:p w14:paraId="090A6882" w14:textId="033455CF" w:rsidR="00012905" w:rsidRDefault="00ED2E25" w:rsidP="001A1C50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DE4ED9">
        <w:rPr>
          <w:rFonts w:ascii="Times New Roman" w:hAnsi="Times New Roman" w:cs="Times New Roman"/>
          <w:sz w:val="22"/>
          <w:szCs w:val="22"/>
        </w:rPr>
        <w:t>Cilj</w:t>
      </w:r>
      <w:r w:rsidR="00CF0B6B" w:rsidRPr="00DE4ED9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DE4ED9">
        <w:rPr>
          <w:rFonts w:ascii="Times New Roman" w:hAnsi="Times New Roman" w:cs="Times New Roman"/>
          <w:sz w:val="22"/>
          <w:szCs w:val="22"/>
        </w:rPr>
        <w:t>:</w:t>
      </w:r>
      <w:r w:rsidRPr="00DE4ED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77C4F" w:rsidRPr="00DE4ED9">
        <w:rPr>
          <w:rFonts w:ascii="Times New Roman" w:hAnsi="Times New Roman" w:cs="Times New Roman"/>
          <w:b w:val="0"/>
          <w:i/>
          <w:sz w:val="22"/>
          <w:szCs w:val="22"/>
        </w:rPr>
        <w:t>Osigurati sustavan način poučavanja učenika; poticati i kontinuirano unaprjeđivati razvoj učenika u skladu s njegovim sklonostima i sposobnostima; osposobiti učenike za učenje; osigurati učenicima stjecanje temeljnih i stručnih kompetencija, osposobiti ih za rad i rad u promjenjivom društveno-kulturnom kontekstu; odgajati i obrazovati učenike  u skladu s općim kulturnim i civilizacijskim vrednotama. Program se nastoji realizirati pružanjem usluga osnovnoškolskog odgoja i obrazovanja od strane učitelja i stručnih suradnika. Kako bi u ostvarivanju zadanih programa bili što uspješniji planirano je kontinuirano stručno usavršavanje i osposobljavanje svih učitelja, stručnih suradnika i ostalih djelatnika škole. Nastojat će se podići kvaliteta nastave na što višu razinu uključujući podizanje i materijalnih i drugih uvjeta za rad u skladu s mogućnostima Škole. Posebnu pozornost obratit ćemo na podizanje kvalitete socijalne komunikacije i odnosa među učenicima, učiteljima, roditeljima i ostalim subjektima koji sudjeluju u procesu odgoja i obrazovanja kroz niz kvalitetnih programa, radionica i aktivnosti.</w:t>
      </w:r>
    </w:p>
    <w:p w14:paraId="2957FD7D" w14:textId="77777777" w:rsidR="00793B63" w:rsidRDefault="00793B63" w:rsidP="00793B63">
      <w:pPr>
        <w:rPr>
          <w:b/>
          <w:sz w:val="22"/>
          <w:szCs w:val="22"/>
        </w:rPr>
      </w:pPr>
    </w:p>
    <w:p w14:paraId="09CC98DB" w14:textId="771D242F" w:rsidR="00793B63" w:rsidRPr="00793B63" w:rsidRDefault="00793B63" w:rsidP="00793B63">
      <w:pPr>
        <w:rPr>
          <w:sz w:val="22"/>
          <w:szCs w:val="22"/>
        </w:rPr>
      </w:pPr>
      <w:r w:rsidRPr="00793B63">
        <w:rPr>
          <w:b/>
          <w:sz w:val="22"/>
          <w:szCs w:val="22"/>
        </w:rPr>
        <w:t>Ostvarenje cilja programa</w:t>
      </w:r>
      <w:r w:rsidRPr="00793B63">
        <w:rPr>
          <w:sz w:val="22"/>
          <w:szCs w:val="22"/>
        </w:rPr>
        <w:t xml:space="preserve">: </w:t>
      </w:r>
      <w:r>
        <w:rPr>
          <w:sz w:val="22"/>
          <w:szCs w:val="22"/>
        </w:rPr>
        <w:t>Tijekom 2022. godine u</w:t>
      </w:r>
      <w:r w:rsidRPr="00793B63">
        <w:rPr>
          <w:sz w:val="22"/>
          <w:szCs w:val="22"/>
        </w:rPr>
        <w:t>čitelji redovito održavaju izvannastavne aktivnosti, dopunsku i dodatnu nastavu za koje koriste dodatne materijale (listići, hranu, različite materijale za kreativno izražavanje, održavanje školskog vrta …). Kroz organizaciju i provedbu različitih natjecanja učenici pokazuju stupanj temeljnih kompetencija (Dabar, Večer matematike, Atom liga, Mat liga, Lucko, Klokan bez granica…). Provedba i organizacija različitih terenskih nastava ostvaruje odgoj i obrazovanje u skladu s općim kulturnim i civilizacijskim vrednotama. Podizanje kvalitete socijalne komunikacije i odnosa među učenicima se ostvaruje kroz razne radionice i projekte (Mala škola životnih vještina, Bajkaonica, Glazbena slušaonica, Budimo prijatelji, CAP program, Krenimo i mi, Biciklom u školu, Petica-igrom do zdravlja…). Učitelji, stručni suradnici i ostali djelatnici škole prisustvuju različitim jednodnevnim ili višednevnim edukacijama u svrhu uspješnijeg planiranja nastave, aktivnosti i projekata (Županijska stručna vijeća, UPS! (učiteljski proljetni skup), Hrvatska udruga ravnatelja osnovnih škola…)</w:t>
      </w:r>
    </w:p>
    <w:p w14:paraId="0F7643DE" w14:textId="77777777" w:rsidR="00777C4F" w:rsidRPr="00DE4ED9" w:rsidRDefault="00777C4F" w:rsidP="00777C4F">
      <w:pPr>
        <w:rPr>
          <w:sz w:val="22"/>
          <w:szCs w:val="22"/>
        </w:rPr>
      </w:pPr>
    </w:p>
    <w:p w14:paraId="6F580084" w14:textId="03E448B5" w:rsidR="000879F9" w:rsidRPr="00DE4ED9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4ED9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DE4ED9" w:rsidRDefault="00A379A3" w:rsidP="00A379A3">
      <w:pPr>
        <w:rPr>
          <w:sz w:val="22"/>
          <w:szCs w:val="22"/>
        </w:rPr>
      </w:pPr>
    </w:p>
    <w:p w14:paraId="7ABC895C" w14:textId="5AB2F0BD" w:rsidR="00A379A3" w:rsidRPr="00DE4ED9" w:rsidRDefault="00A379A3" w:rsidP="00A379A3">
      <w:pPr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DE4ED9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DE4ED9" w:rsidRDefault="00A379A3" w:rsidP="00A379A3">
      <w:pPr>
        <w:spacing w:line="180" w:lineRule="atLeast"/>
        <w:jc w:val="both"/>
        <w:rPr>
          <w:sz w:val="22"/>
          <w:szCs w:val="22"/>
        </w:rPr>
      </w:pPr>
      <w:r w:rsidRPr="00DE4ED9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38CB44E" w:rsidR="00A379A3" w:rsidRDefault="00A379A3" w:rsidP="00A379A3">
      <w:pPr>
        <w:jc w:val="both"/>
        <w:rPr>
          <w:sz w:val="22"/>
          <w:szCs w:val="22"/>
        </w:rPr>
      </w:pPr>
      <w:r w:rsidRPr="00DE4ED9">
        <w:rPr>
          <w:sz w:val="22"/>
          <w:szCs w:val="22"/>
        </w:rPr>
        <w:lastRenderedPageBreak/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27EE0375" w14:textId="2D5367E2" w:rsidR="00EE4A41" w:rsidRPr="00DE4ED9" w:rsidRDefault="00EE4A41" w:rsidP="00A379A3">
      <w:pPr>
        <w:jc w:val="both"/>
        <w:rPr>
          <w:sz w:val="22"/>
          <w:szCs w:val="22"/>
        </w:rPr>
      </w:pPr>
      <w:r>
        <w:rPr>
          <w:sz w:val="22"/>
          <w:szCs w:val="22"/>
        </w:rPr>
        <w:t>Osim sredstava Proračuna Grada Zagreba za provođenje redovne djelatnosti u 2022. godini koristila su se sredstva iz Vlastitih prihoda koje škola osigurava iznajmljivanjem školskih prostora, Ostali prihodi za posebne namjene</w:t>
      </w:r>
      <w:r w:rsidR="00610702">
        <w:rPr>
          <w:sz w:val="22"/>
          <w:szCs w:val="22"/>
        </w:rPr>
        <w:t xml:space="preserve"> koje škola osigurava sufinanciranjem roditelja aktivnosti P</w:t>
      </w:r>
      <w:r w:rsidR="00666E71">
        <w:rPr>
          <w:sz w:val="22"/>
          <w:szCs w:val="22"/>
        </w:rPr>
        <w:t>rehrane,</w:t>
      </w:r>
      <w:r w:rsidR="00610702">
        <w:rPr>
          <w:sz w:val="22"/>
          <w:szCs w:val="22"/>
        </w:rPr>
        <w:t xml:space="preserve"> Produženog boravka</w:t>
      </w:r>
      <w:r w:rsidR="00666E71">
        <w:rPr>
          <w:sz w:val="22"/>
          <w:szCs w:val="22"/>
        </w:rPr>
        <w:t xml:space="preserve"> i izvannastavnih aktivnosti</w:t>
      </w:r>
      <w:r>
        <w:rPr>
          <w:sz w:val="22"/>
          <w:szCs w:val="22"/>
        </w:rPr>
        <w:t xml:space="preserve">, </w:t>
      </w:r>
      <w:r w:rsidR="00610702" w:rsidRPr="00610702">
        <w:rPr>
          <w:sz w:val="22"/>
          <w:szCs w:val="22"/>
        </w:rPr>
        <w:t>Pomoći iz drugih proračuna</w:t>
      </w:r>
      <w:r w:rsidR="00666E71">
        <w:rPr>
          <w:sz w:val="22"/>
          <w:szCs w:val="22"/>
        </w:rPr>
        <w:t xml:space="preserve">, </w:t>
      </w:r>
      <w:r w:rsidR="00610702" w:rsidRPr="00610702">
        <w:rPr>
          <w:sz w:val="22"/>
          <w:szCs w:val="22"/>
        </w:rPr>
        <w:t>Pomoći temeljem prijenosa EU sredstava</w:t>
      </w:r>
      <w:r w:rsidR="00610702">
        <w:rPr>
          <w:sz w:val="22"/>
          <w:szCs w:val="22"/>
        </w:rPr>
        <w:t xml:space="preserve"> za projekte Pomoćnici u nastavi i Školska shema i Donacijama.</w:t>
      </w:r>
    </w:p>
    <w:p w14:paraId="1E18B820" w14:textId="77777777" w:rsidR="00AE2D6D" w:rsidRPr="00DE4ED9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DE4ED9" w:rsidRDefault="008F723C" w:rsidP="008F723C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 xml:space="preserve">Aktivnost </w:t>
      </w:r>
      <w:r w:rsidR="00A379A3" w:rsidRPr="00DE4ED9">
        <w:rPr>
          <w:b/>
          <w:bCs/>
          <w:sz w:val="22"/>
          <w:szCs w:val="22"/>
        </w:rPr>
        <w:t xml:space="preserve">A02 3109 </w:t>
      </w:r>
      <w:r w:rsidRPr="00DE4ED9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DE4ED9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Pr="00DE4ED9" w:rsidRDefault="00816F37" w:rsidP="00816F37">
      <w:pPr>
        <w:jc w:val="both"/>
        <w:rPr>
          <w:sz w:val="22"/>
          <w:szCs w:val="22"/>
        </w:rPr>
      </w:pPr>
      <w:r w:rsidRPr="00DE4ED9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DE4ED9">
        <w:rPr>
          <w:sz w:val="22"/>
          <w:szCs w:val="22"/>
        </w:rPr>
        <w:t>1</w:t>
      </w:r>
      <w:r w:rsidRPr="00DE4ED9">
        <w:rPr>
          <w:sz w:val="22"/>
          <w:szCs w:val="22"/>
        </w:rPr>
        <w:t>./202</w:t>
      </w:r>
      <w:r w:rsidR="004476B9" w:rsidRPr="00DE4ED9">
        <w:rPr>
          <w:sz w:val="22"/>
          <w:szCs w:val="22"/>
        </w:rPr>
        <w:t>2</w:t>
      </w:r>
      <w:r w:rsidRPr="00DE4ED9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DE4ED9">
        <w:rPr>
          <w:sz w:val="22"/>
          <w:szCs w:val="22"/>
        </w:rPr>
        <w:t>r</w:t>
      </w:r>
      <w:r w:rsidRPr="00DE4ED9">
        <w:rPr>
          <w:sz w:val="22"/>
          <w:szCs w:val="22"/>
        </w:rPr>
        <w:t>azreda-</w:t>
      </w:r>
      <w:r w:rsidR="004476B9" w:rsidRPr="00DE4ED9">
        <w:rPr>
          <w:sz w:val="22"/>
          <w:szCs w:val="22"/>
        </w:rPr>
        <w:t xml:space="preserve"> </w:t>
      </w:r>
      <w:r w:rsidRPr="00DE4ED9">
        <w:rPr>
          <w:sz w:val="22"/>
          <w:szCs w:val="22"/>
        </w:rPr>
        <w:t>200,00 kuna, a za učenike IV. razreda 350,00</w:t>
      </w:r>
      <w:r w:rsidR="004476B9" w:rsidRPr="00DE4ED9">
        <w:rPr>
          <w:sz w:val="22"/>
          <w:szCs w:val="22"/>
        </w:rPr>
        <w:t xml:space="preserve"> </w:t>
      </w:r>
      <w:r w:rsidRPr="00DE4ED9">
        <w:rPr>
          <w:sz w:val="22"/>
          <w:szCs w:val="22"/>
        </w:rPr>
        <w:t>kuna</w:t>
      </w:r>
      <w:r w:rsidR="004476B9" w:rsidRPr="00DE4ED9">
        <w:rPr>
          <w:sz w:val="22"/>
          <w:szCs w:val="22"/>
        </w:rPr>
        <w:t xml:space="preserve">. Iznos </w:t>
      </w:r>
      <w:r w:rsidRPr="00DE4ED9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DE4ED9">
        <w:rPr>
          <w:sz w:val="22"/>
          <w:szCs w:val="22"/>
        </w:rPr>
        <w:t xml:space="preserve"> Podloga za izračun </w:t>
      </w:r>
      <w:r w:rsidR="00FD1274" w:rsidRPr="00DE4ED9">
        <w:rPr>
          <w:sz w:val="22"/>
          <w:szCs w:val="22"/>
        </w:rPr>
        <w:t>potrebnih sredstava iz Proračuna Grada Zagreba</w:t>
      </w:r>
      <w:r w:rsidR="004476B9" w:rsidRPr="00DE4ED9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76CD4744" w14:textId="37567F09" w:rsidR="00676B80" w:rsidRPr="00DE4ED9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DE4ED9" w:rsidRDefault="00816F37" w:rsidP="00816F37">
      <w:pPr>
        <w:spacing w:line="180" w:lineRule="atLeast"/>
        <w:ind w:firstLine="708"/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806"/>
        <w:gridCol w:w="999"/>
        <w:gridCol w:w="1170"/>
        <w:gridCol w:w="1206"/>
        <w:gridCol w:w="1051"/>
      </w:tblGrid>
      <w:tr w:rsidR="00572DEB" w:rsidRPr="00DE4ED9" w14:paraId="2CD2D968" w14:textId="77777777" w:rsidTr="00572DEB">
        <w:trPr>
          <w:jc w:val="center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E7BC2E1" w14:textId="77777777" w:rsidR="00572DEB" w:rsidRPr="00DE4ED9" w:rsidRDefault="00572DEB" w:rsidP="003E478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CF01697" w14:textId="77777777" w:rsidR="00572DEB" w:rsidRPr="00DE4ED9" w:rsidRDefault="00572DEB" w:rsidP="003E478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219F8B6E" w14:textId="77777777" w:rsidR="00572DEB" w:rsidRPr="00DE4ED9" w:rsidRDefault="00572DEB" w:rsidP="003E478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B4B615" w14:textId="69E3636C" w:rsidR="00572DEB" w:rsidRPr="00DE4ED9" w:rsidRDefault="00572DEB" w:rsidP="003E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E1863AA" w14:textId="792D9DD7" w:rsidR="00572DEB" w:rsidRPr="00DE4ED9" w:rsidRDefault="00572DEB" w:rsidP="00572D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58B423F8" w14:textId="2C0AAD01" w:rsidR="00572DEB" w:rsidRPr="00DE4ED9" w:rsidRDefault="00572DEB" w:rsidP="003E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572DEB" w:rsidRPr="00DE4ED9" w14:paraId="1CF5708F" w14:textId="77777777" w:rsidTr="00572DEB">
        <w:trPr>
          <w:jc w:val="center"/>
        </w:trPr>
        <w:tc>
          <w:tcPr>
            <w:tcW w:w="1316" w:type="dxa"/>
          </w:tcPr>
          <w:p w14:paraId="0A98BB6A" w14:textId="71B3E7FE" w:rsidR="00572DEB" w:rsidRPr="00DE4ED9" w:rsidRDefault="00572DEB" w:rsidP="0003256A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Broj učitelja u produženom boravku</w:t>
            </w:r>
          </w:p>
          <w:p w14:paraId="2FEB2800" w14:textId="77777777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6B6A4AD5" w14:textId="468C890F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Broj učitelja koji realiziraju program produženog boravka</w:t>
            </w:r>
          </w:p>
        </w:tc>
        <w:tc>
          <w:tcPr>
            <w:tcW w:w="999" w:type="dxa"/>
          </w:tcPr>
          <w:p w14:paraId="67C5CE7A" w14:textId="6F165E09" w:rsidR="00572DEB" w:rsidRPr="00DE4ED9" w:rsidRDefault="00572DEB" w:rsidP="001A1C50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učitelja</w:t>
            </w:r>
          </w:p>
        </w:tc>
        <w:tc>
          <w:tcPr>
            <w:tcW w:w="1170" w:type="dxa"/>
          </w:tcPr>
          <w:p w14:paraId="2A8F1D53" w14:textId="43A19BFF" w:rsidR="00572DEB" w:rsidRPr="00DE4ED9" w:rsidRDefault="00572DEB" w:rsidP="001A1C50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14:paraId="694FD3D5" w14:textId="3F7C7BF9" w:rsidR="00572DEB" w:rsidRPr="00DE4ED9" w:rsidRDefault="00203B7A" w:rsidP="001A1C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367E80F9" w14:textId="6D337A10" w:rsidR="00572DEB" w:rsidRPr="00DE4ED9" w:rsidRDefault="00203B7A" w:rsidP="001A1C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133,33</w:t>
            </w:r>
          </w:p>
        </w:tc>
      </w:tr>
      <w:tr w:rsidR="00572DEB" w:rsidRPr="00DE4ED9" w14:paraId="63E8C79A" w14:textId="77777777" w:rsidTr="00572DEB">
        <w:trPr>
          <w:jc w:val="center"/>
        </w:trPr>
        <w:tc>
          <w:tcPr>
            <w:tcW w:w="1316" w:type="dxa"/>
          </w:tcPr>
          <w:p w14:paraId="5D7D0563" w14:textId="52C7FA60" w:rsidR="00572DEB" w:rsidRPr="00DE4ED9" w:rsidRDefault="00572DEB" w:rsidP="0003256A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Broj učenika u produženom boravku</w:t>
            </w:r>
          </w:p>
          <w:p w14:paraId="7FF9E5E6" w14:textId="77777777" w:rsidR="00572DEB" w:rsidRPr="00DE4ED9" w:rsidRDefault="00572DEB" w:rsidP="0003256A">
            <w:pPr>
              <w:jc w:val="both"/>
              <w:rPr>
                <w:sz w:val="22"/>
                <w:szCs w:val="22"/>
              </w:rPr>
            </w:pPr>
          </w:p>
          <w:p w14:paraId="5C606053" w14:textId="77777777" w:rsidR="00572DEB" w:rsidRPr="00DE4ED9" w:rsidRDefault="00572DEB" w:rsidP="0003256A">
            <w:pPr>
              <w:jc w:val="both"/>
              <w:rPr>
                <w:sz w:val="22"/>
                <w:szCs w:val="22"/>
              </w:rPr>
            </w:pPr>
          </w:p>
          <w:p w14:paraId="51DCAB95" w14:textId="30F5AFA7" w:rsidR="00572DEB" w:rsidRPr="00DE4ED9" w:rsidRDefault="00572DEB" w:rsidP="000325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19AF6193" w14:textId="061E29DF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Broj učenika koji su uključeni u program produženog boravka</w:t>
            </w:r>
          </w:p>
        </w:tc>
        <w:tc>
          <w:tcPr>
            <w:tcW w:w="999" w:type="dxa"/>
          </w:tcPr>
          <w:p w14:paraId="783F1433" w14:textId="7A7DA4AA" w:rsidR="00572DEB" w:rsidRPr="00DE4ED9" w:rsidRDefault="00572DEB" w:rsidP="001A1C50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1170" w:type="dxa"/>
          </w:tcPr>
          <w:p w14:paraId="26F6D387" w14:textId="26FBAEC5" w:rsidR="00572DEB" w:rsidRPr="00DE4ED9" w:rsidRDefault="00572DEB" w:rsidP="00572DEB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14:paraId="1A3147A5" w14:textId="52703430" w:rsidR="00572DEB" w:rsidRPr="00DE4ED9" w:rsidRDefault="00203B7A" w:rsidP="001A1C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051" w:type="dxa"/>
          </w:tcPr>
          <w:p w14:paraId="6F9635DE" w14:textId="72089CFA" w:rsidR="00572DEB" w:rsidRPr="00DE4ED9" w:rsidRDefault="00203B7A" w:rsidP="009F3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113,70</w:t>
            </w:r>
          </w:p>
        </w:tc>
      </w:tr>
      <w:tr w:rsidR="00572DEB" w:rsidRPr="00DE4ED9" w14:paraId="65B35C7A" w14:textId="77777777" w:rsidTr="00572DEB">
        <w:trPr>
          <w:trHeight w:val="693"/>
          <w:jc w:val="center"/>
        </w:trPr>
        <w:tc>
          <w:tcPr>
            <w:tcW w:w="1316" w:type="dxa"/>
          </w:tcPr>
          <w:p w14:paraId="0EEBE0DD" w14:textId="624098F6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 xml:space="preserve">Sredstva za plaće i ostala materijalna prava, prijevoz i ostale naknade učiteljima </w:t>
            </w:r>
            <w:r w:rsidRPr="00DE4ED9">
              <w:rPr>
                <w:b/>
                <w:bCs/>
                <w:sz w:val="22"/>
                <w:szCs w:val="22"/>
              </w:rPr>
              <w:t>iz proračuna</w:t>
            </w:r>
          </w:p>
        </w:tc>
        <w:tc>
          <w:tcPr>
            <w:tcW w:w="1806" w:type="dxa"/>
          </w:tcPr>
          <w:p w14:paraId="0A1E39A2" w14:textId="5D3D2A3D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Iznos sredstava za plaću sukladno Temeljnom kolektivnom ugovoru u osnovnoškolskom odgoju i obrazovanju</w:t>
            </w:r>
          </w:p>
        </w:tc>
        <w:tc>
          <w:tcPr>
            <w:tcW w:w="999" w:type="dxa"/>
          </w:tcPr>
          <w:p w14:paraId="4495A9EF" w14:textId="22D1B64B" w:rsidR="00572DEB" w:rsidRPr="00DE4ED9" w:rsidRDefault="00572DEB" w:rsidP="001A1C50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3CA50480" w14:textId="6A13828A" w:rsidR="00572DEB" w:rsidRPr="00DE4ED9" w:rsidRDefault="00203B7A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3</w:t>
            </w:r>
            <w:r w:rsidR="001C0D7F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>.</w:t>
            </w:r>
            <w:r w:rsidRPr="00DE4ED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94" w:type="dxa"/>
          </w:tcPr>
          <w:p w14:paraId="22D8B9A5" w14:textId="6E852FB6" w:rsidR="00572DEB" w:rsidRPr="00DE4ED9" w:rsidRDefault="00572DEB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3</w:t>
            </w:r>
            <w:r w:rsidR="001C0D7F">
              <w:rPr>
                <w:b/>
                <w:sz w:val="22"/>
                <w:szCs w:val="22"/>
              </w:rPr>
              <w:t>68.536,83</w:t>
            </w:r>
          </w:p>
        </w:tc>
        <w:tc>
          <w:tcPr>
            <w:tcW w:w="1051" w:type="dxa"/>
          </w:tcPr>
          <w:p w14:paraId="6F56ABB5" w14:textId="2642BC99" w:rsidR="00572DEB" w:rsidRPr="00DE4ED9" w:rsidRDefault="001C0D7F" w:rsidP="001A1C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101,81</w:t>
            </w:r>
          </w:p>
        </w:tc>
      </w:tr>
      <w:tr w:rsidR="00572DEB" w:rsidRPr="00DE4ED9" w14:paraId="78753523" w14:textId="77777777" w:rsidTr="00572DEB">
        <w:trPr>
          <w:trHeight w:val="693"/>
          <w:jc w:val="center"/>
        </w:trPr>
        <w:tc>
          <w:tcPr>
            <w:tcW w:w="1316" w:type="dxa"/>
          </w:tcPr>
          <w:p w14:paraId="58C66835" w14:textId="725182F2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 xml:space="preserve">Sredstva za plaće i ostala materijalna prava, prijevoz i ostale naknade učiteljima </w:t>
            </w:r>
            <w:r w:rsidRPr="00DE4ED9">
              <w:rPr>
                <w:b/>
                <w:bCs/>
                <w:sz w:val="22"/>
                <w:szCs w:val="22"/>
              </w:rPr>
              <w:t xml:space="preserve">iz </w:t>
            </w:r>
            <w:r w:rsidRPr="00DE4ED9">
              <w:rPr>
                <w:b/>
                <w:bCs/>
                <w:sz w:val="22"/>
                <w:szCs w:val="22"/>
              </w:rPr>
              <w:lastRenderedPageBreak/>
              <w:t>uplata roditelja</w:t>
            </w:r>
          </w:p>
        </w:tc>
        <w:tc>
          <w:tcPr>
            <w:tcW w:w="1806" w:type="dxa"/>
          </w:tcPr>
          <w:p w14:paraId="4E988C80" w14:textId="2D5458D5" w:rsidR="00572DEB" w:rsidRPr="00DE4ED9" w:rsidRDefault="00572DEB" w:rsidP="001A1C50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lastRenderedPageBreak/>
              <w:t xml:space="preserve">Iznos razlike sredstava za plaću sukladno Temeljnom kolektivnom ugovoru u osnovnoškolskom odgoju i obrazovanju koja </w:t>
            </w:r>
            <w:r w:rsidRPr="00DE4ED9">
              <w:rPr>
                <w:sz w:val="22"/>
                <w:szCs w:val="22"/>
              </w:rPr>
              <w:lastRenderedPageBreak/>
              <w:t>se financira iz uplata roditelja</w:t>
            </w:r>
          </w:p>
        </w:tc>
        <w:tc>
          <w:tcPr>
            <w:tcW w:w="999" w:type="dxa"/>
          </w:tcPr>
          <w:p w14:paraId="4D52DCC5" w14:textId="6DABF818" w:rsidR="00572DEB" w:rsidRPr="00DE4ED9" w:rsidRDefault="00572DEB" w:rsidP="001A1C50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lastRenderedPageBreak/>
              <w:t>Iznos u kn</w:t>
            </w:r>
          </w:p>
        </w:tc>
        <w:tc>
          <w:tcPr>
            <w:tcW w:w="1170" w:type="dxa"/>
          </w:tcPr>
          <w:p w14:paraId="7EEC5C56" w14:textId="2B459731" w:rsidR="00572DEB" w:rsidRPr="00DE4ED9" w:rsidRDefault="00203B7A" w:rsidP="001A1C50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143</w:t>
            </w:r>
            <w:r>
              <w:rPr>
                <w:b/>
                <w:sz w:val="22"/>
                <w:szCs w:val="22"/>
              </w:rPr>
              <w:t>.</w:t>
            </w:r>
            <w:r w:rsidRPr="00DE4ED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94" w:type="dxa"/>
          </w:tcPr>
          <w:p w14:paraId="15C904D3" w14:textId="6A3F80F8" w:rsidR="00572DEB" w:rsidRPr="00DE4ED9" w:rsidRDefault="00572DEB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  <w:r w:rsidR="001C0D7F">
              <w:rPr>
                <w:b/>
                <w:sz w:val="22"/>
                <w:szCs w:val="22"/>
              </w:rPr>
              <w:t>54</w:t>
            </w:r>
            <w:r w:rsidR="00203B7A">
              <w:rPr>
                <w:b/>
                <w:sz w:val="22"/>
                <w:szCs w:val="22"/>
              </w:rPr>
              <w:t>.</w:t>
            </w:r>
            <w:r w:rsidR="001C0D7F">
              <w:rPr>
                <w:b/>
                <w:sz w:val="22"/>
                <w:szCs w:val="22"/>
              </w:rPr>
              <w:t>749,98</w:t>
            </w:r>
          </w:p>
        </w:tc>
        <w:tc>
          <w:tcPr>
            <w:tcW w:w="1051" w:type="dxa"/>
          </w:tcPr>
          <w:p w14:paraId="5BCAC275" w14:textId="55EF4F29" w:rsidR="00572DEB" w:rsidRPr="00DE4ED9" w:rsidRDefault="001C0D7F" w:rsidP="001A1C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108,22</w:t>
            </w:r>
          </w:p>
        </w:tc>
      </w:tr>
    </w:tbl>
    <w:p w14:paraId="5D6A42DD" w14:textId="77777777" w:rsidR="00C67B83" w:rsidRPr="00DE4ED9" w:rsidRDefault="00C67B83" w:rsidP="008F723C">
      <w:pPr>
        <w:jc w:val="both"/>
        <w:rPr>
          <w:b/>
          <w:bCs/>
          <w:sz w:val="22"/>
          <w:szCs w:val="22"/>
        </w:rPr>
      </w:pPr>
    </w:p>
    <w:p w14:paraId="07BFD2C1" w14:textId="7C509A6F" w:rsidR="00676B80" w:rsidRPr="008C538B" w:rsidRDefault="00666E71" w:rsidP="008F72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Zbog povećanog interesa djece za aktivnost Produženi boravak, početkom školske godine 2022./23. otvor</w:t>
      </w:r>
      <w:r w:rsidR="00AA63C7">
        <w:rPr>
          <w:bCs/>
          <w:sz w:val="22"/>
          <w:szCs w:val="22"/>
        </w:rPr>
        <w:t xml:space="preserve">ena je </w:t>
      </w:r>
      <w:r>
        <w:rPr>
          <w:bCs/>
          <w:sz w:val="22"/>
          <w:szCs w:val="22"/>
        </w:rPr>
        <w:t>još jedna skupina Produženog boravka i time je povećan broj djelatnika u Produženom boravku s 3 na 4 i broj djece sa 73 na 83, što je dobar pokazatelj uspješnosti navedene aktivnosti.</w:t>
      </w:r>
    </w:p>
    <w:p w14:paraId="05F594E3" w14:textId="77777777" w:rsidR="00676B80" w:rsidRPr="00DE4ED9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DE4ED9" w:rsidRDefault="008F723C" w:rsidP="008F723C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DE4ED9" w:rsidRDefault="004476B9" w:rsidP="008F723C">
      <w:pPr>
        <w:jc w:val="both"/>
        <w:rPr>
          <w:b/>
          <w:bCs/>
          <w:sz w:val="22"/>
          <w:szCs w:val="22"/>
        </w:rPr>
      </w:pPr>
    </w:p>
    <w:p w14:paraId="25B634CE" w14:textId="52FBDB6E" w:rsidR="004476B9" w:rsidRPr="00DE4ED9" w:rsidRDefault="004476B9" w:rsidP="004476B9">
      <w:pPr>
        <w:spacing w:line="180" w:lineRule="atLeast"/>
        <w:jc w:val="both"/>
        <w:rPr>
          <w:sz w:val="22"/>
          <w:szCs w:val="22"/>
        </w:rPr>
      </w:pPr>
      <w:r w:rsidRPr="00DE4ED9">
        <w:rPr>
          <w:sz w:val="22"/>
          <w:szCs w:val="22"/>
        </w:rPr>
        <w:t xml:space="preserve">U </w:t>
      </w:r>
      <w:r w:rsidR="00125FB2">
        <w:rPr>
          <w:sz w:val="22"/>
          <w:szCs w:val="22"/>
        </w:rPr>
        <w:t>Z</w:t>
      </w:r>
      <w:r w:rsidRPr="00DE4ED9">
        <w:rPr>
          <w:sz w:val="22"/>
          <w:szCs w:val="22"/>
        </w:rPr>
        <w:t xml:space="preserve">agrebačkim osnovnim školama sufinancira se prehrana za oko </w:t>
      </w:r>
      <w:r w:rsidRPr="00DE4ED9">
        <w:rPr>
          <w:b/>
          <w:sz w:val="22"/>
          <w:szCs w:val="22"/>
        </w:rPr>
        <w:t>44.300 učenika</w:t>
      </w:r>
      <w:r w:rsidRPr="00DE4ED9">
        <w:rPr>
          <w:sz w:val="22"/>
          <w:szCs w:val="22"/>
        </w:rPr>
        <w:t>.</w:t>
      </w:r>
      <w:r w:rsidR="00FD1274" w:rsidRPr="00DE4ED9">
        <w:rPr>
          <w:sz w:val="22"/>
          <w:szCs w:val="22"/>
        </w:rPr>
        <w:t xml:space="preserve"> </w:t>
      </w:r>
      <w:r w:rsidRPr="00DE4ED9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Pr="00DE4ED9" w:rsidRDefault="004476B9" w:rsidP="004476B9">
      <w:pPr>
        <w:spacing w:line="180" w:lineRule="atLeast"/>
        <w:jc w:val="both"/>
        <w:rPr>
          <w:sz w:val="22"/>
          <w:szCs w:val="22"/>
        </w:rPr>
      </w:pPr>
      <w:r w:rsidRPr="00DE4ED9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DE4ED9">
        <w:rPr>
          <w:rStyle w:val="apple-converted-space"/>
          <w:sz w:val="22"/>
          <w:szCs w:val="22"/>
        </w:rPr>
        <w:t> </w:t>
      </w:r>
      <w:r w:rsidRPr="00DE4ED9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0975E7A0" w14:textId="77777777" w:rsidR="008F723C" w:rsidRPr="00DE4ED9" w:rsidRDefault="008F723C" w:rsidP="008F723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401"/>
        <w:gridCol w:w="1052"/>
        <w:gridCol w:w="1170"/>
        <w:gridCol w:w="1206"/>
        <w:gridCol w:w="1170"/>
      </w:tblGrid>
      <w:tr w:rsidR="001C0D7F" w:rsidRPr="00DE4ED9" w14:paraId="68811680" w14:textId="77777777" w:rsidTr="001C0D7F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3C840F22" w14:textId="77777777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E089D51" w14:textId="65DBED57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E6A9918" w14:textId="796F89F5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A802096" w14:textId="4408DA62" w:rsidR="001C0D7F" w:rsidRPr="00DE4ED9" w:rsidRDefault="001C0D7F" w:rsidP="001C0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1C0D7F" w:rsidRPr="00DE4ED9" w14:paraId="4E2B2470" w14:textId="77777777" w:rsidTr="001C0D7F">
        <w:trPr>
          <w:jc w:val="center"/>
        </w:trPr>
        <w:tc>
          <w:tcPr>
            <w:tcW w:w="1704" w:type="dxa"/>
          </w:tcPr>
          <w:p w14:paraId="109BA2E3" w14:textId="5306476D" w:rsidR="001C0D7F" w:rsidRPr="00DE4ED9" w:rsidRDefault="001C0D7F" w:rsidP="004476B9">
            <w:pPr>
              <w:jc w:val="both"/>
              <w:rPr>
                <w:sz w:val="22"/>
                <w:szCs w:val="22"/>
              </w:rPr>
            </w:pPr>
            <w:r w:rsidRPr="00DE4ED9">
              <w:rPr>
                <w:sz w:val="22"/>
                <w:szCs w:val="22"/>
              </w:rPr>
              <w:t>Broj učenika za koje se sufinancira prehrana</w:t>
            </w:r>
          </w:p>
          <w:p w14:paraId="3B492702" w14:textId="4ACA74A5" w:rsidR="001C0D7F" w:rsidRPr="00DE4ED9" w:rsidRDefault="001C0D7F" w:rsidP="000465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006A50E5" w14:textId="7E15267A" w:rsidR="001C0D7F" w:rsidRPr="00DE4ED9" w:rsidRDefault="001C0D7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C0D7F" w:rsidRPr="00DE4ED9" w:rsidRDefault="001C0D7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70" w:type="dxa"/>
          </w:tcPr>
          <w:p w14:paraId="1885B284" w14:textId="77777777" w:rsidR="001C0D7F" w:rsidRPr="00DE4ED9" w:rsidRDefault="001C0D7F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245</w:t>
            </w:r>
          </w:p>
          <w:p w14:paraId="773BEBB4" w14:textId="2415FD74" w:rsidR="001C0D7F" w:rsidRPr="00DE4ED9" w:rsidRDefault="001C0D7F" w:rsidP="000465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14:paraId="5509AEFE" w14:textId="49069077" w:rsidR="001C0D7F" w:rsidRPr="00DE4ED9" w:rsidRDefault="001C0D7F" w:rsidP="00E874D8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2</w:t>
            </w:r>
            <w:r w:rsidR="008725F3">
              <w:rPr>
                <w:b/>
                <w:sz w:val="22"/>
                <w:szCs w:val="22"/>
              </w:rPr>
              <w:t>76</w:t>
            </w:r>
          </w:p>
          <w:p w14:paraId="16A3E705" w14:textId="19330313" w:rsidR="001C0D7F" w:rsidRPr="00DE4ED9" w:rsidRDefault="001C0D7F" w:rsidP="00E874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E2681C" w14:textId="73339DFA" w:rsidR="001C0D7F" w:rsidRPr="00DE4ED9" w:rsidRDefault="008725F3" w:rsidP="009F3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112,65</w:t>
            </w:r>
          </w:p>
        </w:tc>
      </w:tr>
      <w:tr w:rsidR="001C0D7F" w:rsidRPr="00DE4ED9" w14:paraId="4F3AF4A9" w14:textId="77777777" w:rsidTr="001C0D7F">
        <w:trPr>
          <w:trHeight w:val="231"/>
          <w:jc w:val="center"/>
        </w:trPr>
        <w:tc>
          <w:tcPr>
            <w:tcW w:w="1704" w:type="dxa"/>
          </w:tcPr>
          <w:p w14:paraId="6821B5A0" w14:textId="7E43D90B" w:rsidR="001C0D7F" w:rsidRPr="00DE4ED9" w:rsidRDefault="001C0D7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Planirana sredstva iz proračuna za prehranu učenika </w:t>
            </w:r>
          </w:p>
        </w:tc>
        <w:tc>
          <w:tcPr>
            <w:tcW w:w="1365" w:type="dxa"/>
          </w:tcPr>
          <w:p w14:paraId="7041AC44" w14:textId="0C359D9B" w:rsidR="001C0D7F" w:rsidRPr="00DE4ED9" w:rsidRDefault="001C0D7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C0D7F" w:rsidRPr="00DE4ED9" w:rsidRDefault="001C0D7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532081E1" w14:textId="61332856" w:rsidR="001C0D7F" w:rsidRPr="00DE4ED9" w:rsidRDefault="001C0D7F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2</w:t>
            </w:r>
            <w:r w:rsidR="00666E71">
              <w:rPr>
                <w:b/>
                <w:sz w:val="22"/>
                <w:szCs w:val="22"/>
              </w:rPr>
              <w:t>.</w:t>
            </w:r>
            <w:r w:rsidRPr="00DE4ED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94" w:type="dxa"/>
          </w:tcPr>
          <w:p w14:paraId="66DA5AFF" w14:textId="0C1B3FBD" w:rsidR="001C0D7F" w:rsidRPr="00DE4ED9" w:rsidRDefault="00666E71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123.655,50</w:t>
            </w:r>
          </w:p>
        </w:tc>
        <w:tc>
          <w:tcPr>
            <w:tcW w:w="1170" w:type="dxa"/>
          </w:tcPr>
          <w:p w14:paraId="61E1D9C7" w14:textId="04D2DF6D" w:rsidR="001C0D7F" w:rsidRPr="00DE4ED9" w:rsidRDefault="008725F3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110,41</w:t>
            </w:r>
          </w:p>
        </w:tc>
      </w:tr>
      <w:tr w:rsidR="001C0D7F" w:rsidRPr="00DE4ED9" w14:paraId="73B4F6AC" w14:textId="77777777" w:rsidTr="001C0D7F">
        <w:trPr>
          <w:jc w:val="center"/>
        </w:trPr>
        <w:tc>
          <w:tcPr>
            <w:tcW w:w="1704" w:type="dxa"/>
          </w:tcPr>
          <w:p w14:paraId="23C8C70C" w14:textId="09467CF6" w:rsidR="001C0D7F" w:rsidRPr="00DE4ED9" w:rsidRDefault="001C0D7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Planirana sredstva od uplata roditelja za prehranu</w:t>
            </w:r>
          </w:p>
        </w:tc>
        <w:tc>
          <w:tcPr>
            <w:tcW w:w="1365" w:type="dxa"/>
          </w:tcPr>
          <w:p w14:paraId="6888CE0E" w14:textId="7CDC439C" w:rsidR="001C0D7F" w:rsidRPr="00DE4ED9" w:rsidRDefault="001C0D7F" w:rsidP="008725F3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Sredstva za prehranu- kojima se sufinanci</w:t>
            </w:r>
            <w:r w:rsidR="008725F3">
              <w:rPr>
                <w:bCs/>
                <w:sz w:val="22"/>
                <w:szCs w:val="22"/>
              </w:rPr>
              <w:t>rana</w:t>
            </w:r>
            <w:r w:rsidRPr="00DE4ED9">
              <w:rPr>
                <w:bCs/>
                <w:sz w:val="22"/>
                <w:szCs w:val="22"/>
              </w:rPr>
              <w:t xml:space="preserve"> </w:t>
            </w:r>
            <w:r w:rsidR="008725F3">
              <w:rPr>
                <w:bCs/>
                <w:sz w:val="22"/>
                <w:szCs w:val="22"/>
              </w:rPr>
              <w:t>uplatama roditelja</w:t>
            </w:r>
            <w:r w:rsidRPr="00DE4ED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</w:tcPr>
          <w:p w14:paraId="6355DFDA" w14:textId="618425F6" w:rsidR="001C0D7F" w:rsidRPr="00DE4ED9" w:rsidRDefault="001C0D7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70799631" w14:textId="029F58DE" w:rsidR="001C0D7F" w:rsidRPr="00DE4ED9" w:rsidRDefault="001C0D7F" w:rsidP="001C0D7F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75</w:t>
            </w:r>
            <w:r w:rsidR="00666E71">
              <w:rPr>
                <w:b/>
                <w:sz w:val="22"/>
                <w:szCs w:val="22"/>
              </w:rPr>
              <w:t>.</w:t>
            </w:r>
            <w:r w:rsidRPr="00DE4ED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94" w:type="dxa"/>
          </w:tcPr>
          <w:p w14:paraId="74622E59" w14:textId="77FDDDCE" w:rsidR="001C0D7F" w:rsidRPr="00DE4ED9" w:rsidRDefault="00666E71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175.259,58</w:t>
            </w:r>
          </w:p>
        </w:tc>
        <w:tc>
          <w:tcPr>
            <w:tcW w:w="1170" w:type="dxa"/>
          </w:tcPr>
          <w:p w14:paraId="759901F7" w14:textId="7EF82896" w:rsidR="001C0D7F" w:rsidRPr="00DE4ED9" w:rsidRDefault="008725F3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100,15</w:t>
            </w:r>
          </w:p>
        </w:tc>
      </w:tr>
    </w:tbl>
    <w:p w14:paraId="283CE629" w14:textId="77777777" w:rsidR="008B338E" w:rsidRDefault="008B338E" w:rsidP="008F723C">
      <w:pPr>
        <w:jc w:val="both"/>
        <w:rPr>
          <w:bCs/>
          <w:sz w:val="22"/>
          <w:szCs w:val="22"/>
        </w:rPr>
      </w:pPr>
    </w:p>
    <w:p w14:paraId="3EE4B05A" w14:textId="5B132EC4" w:rsidR="00666E71" w:rsidRPr="008B338E" w:rsidRDefault="008B338E" w:rsidP="008F723C">
      <w:pPr>
        <w:jc w:val="both"/>
        <w:rPr>
          <w:bCs/>
          <w:sz w:val="22"/>
          <w:szCs w:val="22"/>
        </w:rPr>
      </w:pPr>
      <w:r w:rsidRPr="008B338E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ovećanje broja učenika uključenih u školsku </w:t>
      </w:r>
      <w:r w:rsidRPr="008B338E">
        <w:rPr>
          <w:bCs/>
          <w:sz w:val="22"/>
          <w:szCs w:val="22"/>
        </w:rPr>
        <w:t xml:space="preserve">prehranu </w:t>
      </w:r>
      <w:r>
        <w:rPr>
          <w:bCs/>
          <w:sz w:val="22"/>
          <w:szCs w:val="22"/>
        </w:rPr>
        <w:t>u 2022. godini je dobar pokazatelj uspješnosti navedene aktivnosti. Većina djece konzumira mliječni obrok, učenici produženog boravka konzumiraju tri obroka: mliječni obrok, ručak i užinu, a sve veći je interes za ručkom među djecom koja nisu uključena u Produženi boravak.</w:t>
      </w:r>
    </w:p>
    <w:p w14:paraId="12AB0E52" w14:textId="77777777" w:rsidR="008B338E" w:rsidRDefault="008B338E" w:rsidP="008F723C">
      <w:pPr>
        <w:jc w:val="both"/>
        <w:rPr>
          <w:b/>
          <w:bCs/>
          <w:sz w:val="22"/>
          <w:szCs w:val="22"/>
        </w:rPr>
      </w:pPr>
    </w:p>
    <w:p w14:paraId="665120B5" w14:textId="6D48888A" w:rsidR="008F723C" w:rsidRPr="00DE4ED9" w:rsidRDefault="008F723C" w:rsidP="008F723C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DE4ED9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DE4ED9" w:rsidRDefault="00900BA5" w:rsidP="00900BA5">
      <w:pPr>
        <w:spacing w:line="180" w:lineRule="atLeast"/>
        <w:ind w:firstLine="709"/>
        <w:jc w:val="both"/>
        <w:rPr>
          <w:sz w:val="22"/>
          <w:szCs w:val="22"/>
        </w:rPr>
      </w:pPr>
      <w:r w:rsidRPr="00DE4ED9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DE4ED9">
        <w:rPr>
          <w:sz w:val="22"/>
          <w:szCs w:val="22"/>
        </w:rPr>
        <w:t xml:space="preserve">. </w:t>
      </w:r>
      <w:r w:rsidRPr="00DE4ED9">
        <w:rPr>
          <w:sz w:val="22"/>
          <w:szCs w:val="22"/>
        </w:rPr>
        <w:t xml:space="preserve"> </w:t>
      </w:r>
    </w:p>
    <w:p w14:paraId="5A4F344D" w14:textId="3F1E83F6" w:rsidR="00900BA5" w:rsidRPr="00DE4ED9" w:rsidRDefault="00900BA5" w:rsidP="00900BA5">
      <w:pPr>
        <w:spacing w:line="180" w:lineRule="atLeast"/>
        <w:ind w:firstLine="709"/>
        <w:jc w:val="both"/>
        <w:rPr>
          <w:sz w:val="22"/>
          <w:szCs w:val="22"/>
        </w:rPr>
      </w:pPr>
      <w:r w:rsidRPr="00DE4ED9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DE4ED9">
        <w:rPr>
          <w:sz w:val="22"/>
          <w:szCs w:val="22"/>
        </w:rPr>
        <w:t xml:space="preserve">, a grad sufinancira pola iznosa po učeniku. Program se provodi se u: Odmaralištu "Stoimena" u Crikvenici, "Cvrčak" u Dugoj Uvali, odmaralištu „Loda“ u Skradinu - Zagrebački holding </w:t>
      </w:r>
      <w:r w:rsidR="000F5781" w:rsidRPr="00DE4ED9">
        <w:rPr>
          <w:sz w:val="22"/>
          <w:szCs w:val="22"/>
        </w:rPr>
        <w:lastRenderedPageBreak/>
        <w:t>d.o.o., Podružnica "Vladimir Nazor",  te u objektima Crvenog križa Zagreb - Domu Crvenog križa na Sljemenu i Villi Rustica u Novom Vinodolskom.</w:t>
      </w:r>
    </w:p>
    <w:p w14:paraId="678C87D7" w14:textId="77777777" w:rsidR="00935041" w:rsidRPr="00DE4ED9" w:rsidRDefault="00935041" w:rsidP="00900BA5">
      <w:pPr>
        <w:spacing w:line="180" w:lineRule="atLeast"/>
        <w:ind w:firstLine="709"/>
        <w:jc w:val="both"/>
        <w:rPr>
          <w:sz w:val="22"/>
          <w:szCs w:val="22"/>
        </w:rPr>
      </w:pPr>
    </w:p>
    <w:p w14:paraId="5A3C854D" w14:textId="77777777" w:rsidR="00900BA5" w:rsidRPr="00DE4ED9" w:rsidRDefault="00900BA5" w:rsidP="008F723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304"/>
        <w:gridCol w:w="1069"/>
        <w:gridCol w:w="1170"/>
        <w:gridCol w:w="1194"/>
        <w:gridCol w:w="1170"/>
      </w:tblGrid>
      <w:tr w:rsidR="00EA7C29" w:rsidRPr="00DE4ED9" w14:paraId="14304631" w14:textId="77777777" w:rsidTr="00EA7C2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AE71BDF" w14:textId="77777777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A4C9CD3" w14:textId="03C6B6A6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18E77BA" w14:textId="00C9BA0C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193DB75" w14:textId="6A6A401E" w:rsidR="00EA7C29" w:rsidRPr="00DE4ED9" w:rsidRDefault="00EA7C29" w:rsidP="00EA7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EA7C29" w:rsidRPr="00DE4ED9" w14:paraId="6C4DE9D5" w14:textId="77777777" w:rsidTr="00EA7C2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6EC0ED5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7BBEA4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94D5D9E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80D272C" w14:textId="77777777" w:rsidR="00EA7C29" w:rsidRPr="00DE4ED9" w:rsidRDefault="00EA7C29" w:rsidP="00046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C29" w:rsidRPr="00DE4ED9" w14:paraId="6EE38F9D" w14:textId="77777777" w:rsidTr="00EA7C29">
        <w:trPr>
          <w:jc w:val="center"/>
        </w:trPr>
        <w:tc>
          <w:tcPr>
            <w:tcW w:w="1848" w:type="dxa"/>
          </w:tcPr>
          <w:p w14:paraId="1B018258" w14:textId="0B85482F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1304" w:type="dxa"/>
          </w:tcPr>
          <w:p w14:paraId="23F23AD2" w14:textId="4D6AE992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1170" w:type="dxa"/>
          </w:tcPr>
          <w:p w14:paraId="5C8AFA85" w14:textId="12260465" w:rsidR="00EA7C29" w:rsidRPr="00DE4ED9" w:rsidRDefault="00EA7C29" w:rsidP="00E042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94" w:type="dxa"/>
          </w:tcPr>
          <w:p w14:paraId="2060FF6B" w14:textId="4AB5167D" w:rsidR="00EA7C29" w:rsidRPr="00DE4ED9" w:rsidRDefault="00EA7C29" w:rsidP="00504CF9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70" w:type="dxa"/>
          </w:tcPr>
          <w:p w14:paraId="443362DE" w14:textId="504B49AD" w:rsidR="00EA7C29" w:rsidRPr="00DE4ED9" w:rsidRDefault="00EF293B" w:rsidP="00504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EA7C29" w:rsidRPr="00DE4ED9" w14:paraId="2A8F5EAC" w14:textId="77777777" w:rsidTr="00EA7C29">
        <w:trPr>
          <w:jc w:val="center"/>
        </w:trPr>
        <w:tc>
          <w:tcPr>
            <w:tcW w:w="1848" w:type="dxa"/>
          </w:tcPr>
          <w:p w14:paraId="2B0959DF" w14:textId="0A82D8A0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Ukupan iznos sredstava potreban za program Škole u prirodi</w:t>
            </w:r>
          </w:p>
        </w:tc>
        <w:tc>
          <w:tcPr>
            <w:tcW w:w="1304" w:type="dxa"/>
          </w:tcPr>
          <w:p w14:paraId="20C996B5" w14:textId="42CBF0BA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EA7C29" w:rsidRPr="00DE4ED9" w:rsidRDefault="00EA7C29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5ECCEBA1" w14:textId="398C220F" w:rsidR="00EA7C29" w:rsidRPr="00DE4ED9" w:rsidRDefault="00EA7C29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</w:t>
            </w:r>
          </w:p>
        </w:tc>
        <w:tc>
          <w:tcPr>
            <w:tcW w:w="1194" w:type="dxa"/>
          </w:tcPr>
          <w:p w14:paraId="03B12A0D" w14:textId="473DE954" w:rsidR="00EA7C29" w:rsidRPr="00DE4ED9" w:rsidRDefault="00EA7C29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9.250,00</w:t>
            </w:r>
          </w:p>
        </w:tc>
        <w:tc>
          <w:tcPr>
            <w:tcW w:w="1170" w:type="dxa"/>
          </w:tcPr>
          <w:p w14:paraId="3EA6EBCC" w14:textId="540AD5EC" w:rsidR="00EA7C29" w:rsidRPr="00DE4ED9" w:rsidRDefault="00EA7C29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92,50</w:t>
            </w:r>
          </w:p>
        </w:tc>
      </w:tr>
    </w:tbl>
    <w:p w14:paraId="7E72ED9E" w14:textId="77777777" w:rsidR="00CD54A8" w:rsidRDefault="00CD54A8" w:rsidP="00CD54A8">
      <w:pPr>
        <w:jc w:val="both"/>
        <w:rPr>
          <w:sz w:val="22"/>
          <w:szCs w:val="22"/>
        </w:rPr>
      </w:pPr>
    </w:p>
    <w:p w14:paraId="33C9826A" w14:textId="62B0D2A4" w:rsidR="008F723C" w:rsidRPr="00CD54A8" w:rsidRDefault="00CD54A8" w:rsidP="00CD54A8">
      <w:pPr>
        <w:jc w:val="both"/>
        <w:rPr>
          <w:sz w:val="22"/>
          <w:szCs w:val="22"/>
        </w:rPr>
      </w:pPr>
      <w:r>
        <w:rPr>
          <w:sz w:val="22"/>
          <w:szCs w:val="22"/>
        </w:rPr>
        <w:t>Učenici IV razreda naše škole su u 2022. godini u periodu od 11. do 14.4.</w:t>
      </w:r>
      <w:r w:rsidRPr="00CD54A8">
        <w:rPr>
          <w:sz w:val="22"/>
          <w:szCs w:val="22"/>
        </w:rPr>
        <w:t>2022</w:t>
      </w:r>
      <w:r>
        <w:rPr>
          <w:sz w:val="22"/>
          <w:szCs w:val="22"/>
        </w:rPr>
        <w:t xml:space="preserve">. boravili </w:t>
      </w:r>
      <w:r w:rsidRPr="00CD54A8">
        <w:rPr>
          <w:sz w:val="22"/>
          <w:szCs w:val="22"/>
        </w:rPr>
        <w:t>u Domu Crvenog križa u Novom Vinodolskom</w:t>
      </w:r>
      <w:r>
        <w:rPr>
          <w:sz w:val="22"/>
          <w:szCs w:val="22"/>
        </w:rPr>
        <w:t xml:space="preserve"> u okviru aktivnosti Škola u prirodi</w:t>
      </w:r>
      <w:r w:rsidRPr="00CD54A8">
        <w:rPr>
          <w:sz w:val="22"/>
          <w:szCs w:val="22"/>
        </w:rPr>
        <w:t>.</w:t>
      </w:r>
    </w:p>
    <w:p w14:paraId="099D3295" w14:textId="085B74C4" w:rsidR="00676B80" w:rsidRPr="00CD54A8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DE4ED9" w:rsidRDefault="008F723C" w:rsidP="008F723C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DE4ED9" w:rsidRDefault="00936312" w:rsidP="008F723C">
      <w:pPr>
        <w:jc w:val="both"/>
        <w:rPr>
          <w:sz w:val="22"/>
          <w:szCs w:val="22"/>
        </w:rPr>
      </w:pPr>
    </w:p>
    <w:p w14:paraId="0D54E500" w14:textId="13316082" w:rsidR="000F5781" w:rsidRPr="00DE4ED9" w:rsidRDefault="00936312" w:rsidP="008F723C">
      <w:pPr>
        <w:jc w:val="both"/>
        <w:rPr>
          <w:sz w:val="22"/>
          <w:szCs w:val="22"/>
        </w:rPr>
      </w:pPr>
      <w:r w:rsidRPr="00DE4ED9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DE4ED9">
        <w:rPr>
          <w:spacing w:val="1"/>
          <w:sz w:val="22"/>
          <w:szCs w:val="22"/>
        </w:rPr>
        <w:t xml:space="preserve"> elementarne i sportske aktivnosti u osnovnim školama. </w:t>
      </w:r>
      <w:r w:rsidRPr="00DE4ED9">
        <w:rPr>
          <w:spacing w:val="-1"/>
          <w:sz w:val="22"/>
          <w:szCs w:val="22"/>
        </w:rPr>
        <w:t xml:space="preserve">Cilj Programa je kvalitetno organiziranje slobodnog vremena učenika u </w:t>
      </w:r>
      <w:r w:rsidRPr="00DE4ED9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DE4ED9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DE4ED9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DE4ED9">
        <w:rPr>
          <w:spacing w:val="1"/>
          <w:sz w:val="22"/>
          <w:szCs w:val="22"/>
        </w:rPr>
        <w:t xml:space="preserve">Program je besplatan za sve učenike, te ga financira ga Grad </w:t>
      </w:r>
      <w:r w:rsidRPr="00DE4ED9">
        <w:rPr>
          <w:spacing w:val="2"/>
          <w:sz w:val="22"/>
          <w:szCs w:val="22"/>
        </w:rPr>
        <w:t>Zagreb.</w:t>
      </w:r>
      <w:r w:rsidR="00FD1274" w:rsidRPr="00DE4ED9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DE4ED9" w:rsidRDefault="000F5781" w:rsidP="008F723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806"/>
        <w:gridCol w:w="999"/>
        <w:gridCol w:w="1170"/>
        <w:gridCol w:w="1206"/>
        <w:gridCol w:w="1170"/>
      </w:tblGrid>
      <w:tr w:rsidR="00C17C3F" w:rsidRPr="00DE4ED9" w14:paraId="36310862" w14:textId="77777777" w:rsidTr="00C17C3F">
        <w:trPr>
          <w:jc w:val="center"/>
        </w:trPr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5867B86E" w14:textId="77777777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1E1B4315" w14:textId="77777777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16E93E6B" w14:textId="77777777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0C54C8" w14:textId="45BDEC1B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6811ADB" w14:textId="7E427EC0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1F02138" w14:textId="6860DB2D" w:rsidR="00C17C3F" w:rsidRPr="00DE4ED9" w:rsidRDefault="00C17C3F" w:rsidP="00C17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C17C3F" w:rsidRPr="00DE4ED9" w14:paraId="1C973847" w14:textId="77777777" w:rsidTr="00C17C3F">
        <w:trPr>
          <w:jc w:val="center"/>
        </w:trPr>
        <w:tc>
          <w:tcPr>
            <w:tcW w:w="1405" w:type="dxa"/>
          </w:tcPr>
          <w:p w14:paraId="121B78F0" w14:textId="322CCD50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učitelja </w:t>
            </w:r>
          </w:p>
        </w:tc>
        <w:tc>
          <w:tcPr>
            <w:tcW w:w="1806" w:type="dxa"/>
          </w:tcPr>
          <w:p w14:paraId="42FB40CA" w14:textId="1A8E6850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učitelja koji provode program </w:t>
            </w:r>
          </w:p>
        </w:tc>
        <w:tc>
          <w:tcPr>
            <w:tcW w:w="999" w:type="dxa"/>
          </w:tcPr>
          <w:p w14:paraId="3BF168AA" w14:textId="38BD21AD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učitelja</w:t>
            </w:r>
          </w:p>
        </w:tc>
        <w:tc>
          <w:tcPr>
            <w:tcW w:w="1170" w:type="dxa"/>
          </w:tcPr>
          <w:p w14:paraId="37490F16" w14:textId="65A2DB16" w:rsidR="00C17C3F" w:rsidRPr="00DE4ED9" w:rsidRDefault="00C17C3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14:paraId="5BD31943" w14:textId="33BBCB9C" w:rsidR="00C17C3F" w:rsidRPr="00DE4ED9" w:rsidRDefault="00C17C3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4C7CFBBA" w14:textId="467EF9BC" w:rsidR="00C17C3F" w:rsidRPr="00DE4ED9" w:rsidRDefault="00C17C3F" w:rsidP="0004659A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</w:p>
        </w:tc>
      </w:tr>
      <w:tr w:rsidR="00C17C3F" w:rsidRPr="00DE4ED9" w14:paraId="001DE01C" w14:textId="77777777" w:rsidTr="00C17C3F">
        <w:trPr>
          <w:jc w:val="center"/>
        </w:trPr>
        <w:tc>
          <w:tcPr>
            <w:tcW w:w="1405" w:type="dxa"/>
          </w:tcPr>
          <w:p w14:paraId="7056B077" w14:textId="0A6748FA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Ukupan iznos sredstava potreban za provođenje programa </w:t>
            </w:r>
          </w:p>
        </w:tc>
        <w:tc>
          <w:tcPr>
            <w:tcW w:w="1806" w:type="dxa"/>
          </w:tcPr>
          <w:p w14:paraId="48BCB9AB" w14:textId="11ED4FE0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Visina plaće koja je određena Kolektivnim ugovorom za  zaposlenike u osnovnoškolskom odgoju i obrazovanju i Programom javnih potreba</w:t>
            </w:r>
          </w:p>
        </w:tc>
        <w:tc>
          <w:tcPr>
            <w:tcW w:w="999" w:type="dxa"/>
          </w:tcPr>
          <w:p w14:paraId="0B2BB974" w14:textId="12A0676B" w:rsidR="00C17C3F" w:rsidRPr="00DE4ED9" w:rsidRDefault="00C17C3F" w:rsidP="0004659A">
            <w:pPr>
              <w:jc w:val="both"/>
              <w:rPr>
                <w:bCs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277652EF" w14:textId="40BA286C" w:rsidR="00C17C3F" w:rsidRPr="00DE4ED9" w:rsidRDefault="00C17C3F" w:rsidP="00EA7C29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76.</w:t>
            </w:r>
            <w:r w:rsidRPr="00DE4ED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6" w:type="dxa"/>
          </w:tcPr>
          <w:p w14:paraId="3935B2CB" w14:textId="58F16B9C" w:rsidR="00C17C3F" w:rsidRPr="00DE4ED9" w:rsidRDefault="00C17C3F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176.360,66</w:t>
            </w:r>
          </w:p>
        </w:tc>
        <w:tc>
          <w:tcPr>
            <w:tcW w:w="1170" w:type="dxa"/>
          </w:tcPr>
          <w:p w14:paraId="5C18E731" w14:textId="2CC31DDA" w:rsidR="00C17C3F" w:rsidRPr="00DE4ED9" w:rsidRDefault="00C17C3F" w:rsidP="00046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100,20</w:t>
            </w:r>
          </w:p>
        </w:tc>
      </w:tr>
    </w:tbl>
    <w:p w14:paraId="1A30948D" w14:textId="2672355A" w:rsidR="00347B7F" w:rsidRPr="00DE4ED9" w:rsidRDefault="00347B7F" w:rsidP="008F723C">
      <w:pPr>
        <w:jc w:val="both"/>
        <w:rPr>
          <w:b/>
          <w:bCs/>
          <w:sz w:val="22"/>
          <w:szCs w:val="22"/>
        </w:rPr>
      </w:pPr>
    </w:p>
    <w:p w14:paraId="067589E7" w14:textId="3BD8AC77" w:rsidR="00CC31D9" w:rsidRPr="00D04702" w:rsidRDefault="00D04702" w:rsidP="008F723C">
      <w:pPr>
        <w:jc w:val="both"/>
        <w:rPr>
          <w:bCs/>
          <w:sz w:val="22"/>
          <w:szCs w:val="22"/>
        </w:rPr>
      </w:pPr>
      <w:r w:rsidRPr="00D04702">
        <w:rPr>
          <w:bCs/>
          <w:sz w:val="22"/>
          <w:szCs w:val="22"/>
        </w:rPr>
        <w:t xml:space="preserve">Aktivnost Vikendom u sprotske dvorane provodi se u našoj školi od 2008. godine i </w:t>
      </w:r>
      <w:r w:rsidR="001444A5">
        <w:rPr>
          <w:bCs/>
          <w:sz w:val="22"/>
          <w:szCs w:val="22"/>
        </w:rPr>
        <w:t>učenici naše škole pokazuju veliki interes za tu aktivnost. Trenutno su u program uključena 224 učenika naše škole.</w:t>
      </w:r>
    </w:p>
    <w:p w14:paraId="0F306458" w14:textId="4E86345F" w:rsidR="00CC31D9" w:rsidRPr="00DE4ED9" w:rsidRDefault="00CC31D9" w:rsidP="008F723C">
      <w:pPr>
        <w:jc w:val="both"/>
        <w:rPr>
          <w:b/>
          <w:bCs/>
          <w:sz w:val="22"/>
          <w:szCs w:val="22"/>
        </w:rPr>
      </w:pPr>
    </w:p>
    <w:p w14:paraId="7885E702" w14:textId="77777777" w:rsidR="008E2D43" w:rsidRPr="008E2D43" w:rsidRDefault="008E2D43" w:rsidP="008E2D43">
      <w:pPr>
        <w:jc w:val="both"/>
        <w:rPr>
          <w:b/>
          <w:bCs/>
          <w:sz w:val="22"/>
          <w:szCs w:val="22"/>
        </w:rPr>
      </w:pPr>
      <w:r w:rsidRPr="008E2D43">
        <w:rPr>
          <w:b/>
          <w:bCs/>
          <w:sz w:val="22"/>
          <w:szCs w:val="22"/>
        </w:rPr>
        <w:t>Aktivnost  A310908. POMOĆNICI U NASTAVI</w:t>
      </w:r>
    </w:p>
    <w:p w14:paraId="43FC2978" w14:textId="77777777" w:rsidR="008E2D43" w:rsidRPr="008E2D43" w:rsidRDefault="008E2D43" w:rsidP="008E2D43">
      <w:pPr>
        <w:jc w:val="both"/>
        <w:rPr>
          <w:b/>
          <w:bCs/>
          <w:sz w:val="22"/>
          <w:szCs w:val="22"/>
        </w:rPr>
      </w:pPr>
    </w:p>
    <w:p w14:paraId="3BCFB03E" w14:textId="77777777" w:rsidR="008E2D43" w:rsidRPr="008E2D43" w:rsidRDefault="008E2D43" w:rsidP="008E2D43">
      <w:pPr>
        <w:jc w:val="both"/>
        <w:rPr>
          <w:bCs/>
          <w:sz w:val="22"/>
          <w:szCs w:val="22"/>
        </w:rPr>
      </w:pPr>
      <w:r w:rsidRPr="008E2D43">
        <w:rPr>
          <w:bCs/>
          <w:sz w:val="22"/>
          <w:szCs w:val="22"/>
        </w:rPr>
        <w:t xml:space="preserve"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 kvalitetnih uvjeta obrazovanja za sve učenike sukladno njihovim sposobnostima i programu koji samostalno svladavaju u primarnoj sredini. Pomoćnici u nastavi/stručni komunikacijski posrednici sa školama sklapaju neki od ugovora: ugovor o radu, ugovor o djelu, ugovor o obavljanju studentskog posla, ugovor o volontiranju i dr., na određeno i nepuno radno vrijeme, najdulje do kraja nastavne godine. Iznos neto cijene sata rada iznosi 25,00 kn neto.  </w:t>
      </w:r>
    </w:p>
    <w:p w14:paraId="29A91796" w14:textId="77777777" w:rsidR="008E2D43" w:rsidRPr="008E2D43" w:rsidRDefault="008E2D43" w:rsidP="008E2D43">
      <w:pPr>
        <w:jc w:val="both"/>
        <w:rPr>
          <w:b/>
          <w:bCs/>
          <w:sz w:val="22"/>
          <w:szCs w:val="22"/>
        </w:rPr>
      </w:pPr>
    </w:p>
    <w:p w14:paraId="7AB49BB5" w14:textId="7DC66B82" w:rsidR="008E2D43" w:rsidRPr="008E2D43" w:rsidRDefault="008E2D43" w:rsidP="008E2D43">
      <w:pPr>
        <w:jc w:val="both"/>
        <w:rPr>
          <w:b/>
          <w:bCs/>
          <w:sz w:val="22"/>
          <w:szCs w:val="22"/>
        </w:rPr>
      </w:pPr>
    </w:p>
    <w:p w14:paraId="0D940764" w14:textId="02EC49DE" w:rsidR="00CC31D9" w:rsidRPr="00DE4ED9" w:rsidRDefault="00CC31D9" w:rsidP="008F723C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304"/>
        <w:gridCol w:w="1194"/>
        <w:gridCol w:w="1170"/>
        <w:gridCol w:w="1206"/>
        <w:gridCol w:w="1170"/>
      </w:tblGrid>
      <w:tr w:rsidR="008E2D43" w:rsidRPr="00DE4ED9" w14:paraId="6540F805" w14:textId="77777777" w:rsidTr="002722B6">
        <w:trPr>
          <w:jc w:val="center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126E83A2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4BC9EBE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3229E0A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215B642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35FDC689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3B65753" w14:textId="77777777" w:rsidR="008E2D43" w:rsidRPr="00DE4ED9" w:rsidRDefault="008E2D43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8E2D43" w:rsidRPr="00DE4ED9" w14:paraId="4A59F502" w14:textId="77777777" w:rsidTr="002722B6">
        <w:trPr>
          <w:jc w:val="center"/>
        </w:trPr>
        <w:tc>
          <w:tcPr>
            <w:tcW w:w="1206" w:type="dxa"/>
          </w:tcPr>
          <w:p w14:paraId="0877D51A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</w:t>
            </w:r>
          </w:p>
        </w:tc>
        <w:tc>
          <w:tcPr>
            <w:tcW w:w="1304" w:type="dxa"/>
          </w:tcPr>
          <w:p w14:paraId="7836EE87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 za rad s učenicima s teškoćama</w:t>
            </w:r>
          </w:p>
        </w:tc>
        <w:tc>
          <w:tcPr>
            <w:tcW w:w="1194" w:type="dxa"/>
          </w:tcPr>
          <w:p w14:paraId="6E69B810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</w:t>
            </w:r>
          </w:p>
        </w:tc>
        <w:tc>
          <w:tcPr>
            <w:tcW w:w="1170" w:type="dxa"/>
          </w:tcPr>
          <w:p w14:paraId="68C723F0" w14:textId="00E56884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14:paraId="3ABA9E35" w14:textId="2B012FD5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24541FF0" w14:textId="14652C26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2D43" w:rsidRPr="00DE4ED9" w14:paraId="08957C64" w14:textId="77777777" w:rsidTr="002722B6">
        <w:trPr>
          <w:jc w:val="center"/>
        </w:trPr>
        <w:tc>
          <w:tcPr>
            <w:tcW w:w="1206" w:type="dxa"/>
          </w:tcPr>
          <w:p w14:paraId="781917C1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1304" w:type="dxa"/>
          </w:tcPr>
          <w:p w14:paraId="75B132A2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94" w:type="dxa"/>
          </w:tcPr>
          <w:p w14:paraId="29F063DE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70" w:type="dxa"/>
          </w:tcPr>
          <w:p w14:paraId="06340E99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620B9FC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8BA715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E2D43" w:rsidRPr="00DE4ED9" w14:paraId="452A77FF" w14:textId="77777777" w:rsidTr="002722B6">
        <w:trPr>
          <w:jc w:val="center"/>
        </w:trPr>
        <w:tc>
          <w:tcPr>
            <w:tcW w:w="1206" w:type="dxa"/>
          </w:tcPr>
          <w:p w14:paraId="69D1BECD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Ukupan iznos sredstava potreban za provođenje programa</w:t>
            </w:r>
          </w:p>
        </w:tc>
        <w:tc>
          <w:tcPr>
            <w:tcW w:w="1304" w:type="dxa"/>
          </w:tcPr>
          <w:p w14:paraId="2E91A5D6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sredstava za plaću pomoćnika u nastavi (ugovor o radu, ugovor o djelu, studentski ugovor)</w:t>
            </w:r>
          </w:p>
        </w:tc>
        <w:tc>
          <w:tcPr>
            <w:tcW w:w="1194" w:type="dxa"/>
          </w:tcPr>
          <w:p w14:paraId="2493DF5B" w14:textId="77777777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57EC6D04" w14:textId="1F0C63F3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54000</w:t>
            </w:r>
          </w:p>
        </w:tc>
        <w:tc>
          <w:tcPr>
            <w:tcW w:w="1206" w:type="dxa"/>
          </w:tcPr>
          <w:p w14:paraId="241F0CD2" w14:textId="0AD22B1F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534,90</w:t>
            </w:r>
          </w:p>
        </w:tc>
        <w:tc>
          <w:tcPr>
            <w:tcW w:w="1170" w:type="dxa"/>
          </w:tcPr>
          <w:p w14:paraId="563B8A03" w14:textId="3E933649" w:rsidR="008E2D43" w:rsidRPr="00DE4ED9" w:rsidRDefault="008E2D43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</w:tbl>
    <w:p w14:paraId="73C7C40D" w14:textId="0BC141ED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100ADA0C" w14:textId="3B37A631" w:rsidR="00AA63C7" w:rsidRPr="00AA63C7" w:rsidRDefault="00AA63C7" w:rsidP="008F723C">
      <w:pPr>
        <w:jc w:val="both"/>
        <w:rPr>
          <w:bCs/>
          <w:sz w:val="22"/>
          <w:szCs w:val="22"/>
        </w:rPr>
      </w:pPr>
      <w:r w:rsidRPr="00AA63C7">
        <w:rPr>
          <w:bCs/>
          <w:sz w:val="22"/>
          <w:szCs w:val="22"/>
        </w:rPr>
        <w:t>Aktivnost pomoćnici u nastavi</w:t>
      </w:r>
      <w:r>
        <w:rPr>
          <w:bCs/>
          <w:sz w:val="22"/>
          <w:szCs w:val="22"/>
        </w:rPr>
        <w:t xml:space="preserve"> nije ostvarena u 2022. godini jer se naša škola i u školskoj godini 2022./23. uključila u nastavak EU projekta Pomoćnici u nastavi faza V. 534,90 kn se odnosi na zamjene za bolovanje Pomoćnika u nastavi EU projekta.</w:t>
      </w:r>
    </w:p>
    <w:p w14:paraId="58072D4F" w14:textId="77777777" w:rsidR="00AA63C7" w:rsidRPr="00DE4ED9" w:rsidRDefault="00AA63C7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Pr="00DE4E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294B5575" w:rsidR="00AF4273" w:rsidRPr="00DE4ED9" w:rsidRDefault="00AF4273" w:rsidP="008F723C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DE4ED9">
        <w:rPr>
          <w:b/>
          <w:bCs/>
          <w:sz w:val="22"/>
          <w:szCs w:val="22"/>
        </w:rPr>
        <w:t>V</w:t>
      </w:r>
    </w:p>
    <w:p w14:paraId="5ABF9323" w14:textId="027C8434" w:rsidR="00706A52" w:rsidRPr="00DE4ED9" w:rsidRDefault="00706A52" w:rsidP="008F723C">
      <w:pPr>
        <w:jc w:val="both"/>
        <w:rPr>
          <w:b/>
          <w:bCs/>
          <w:sz w:val="22"/>
          <w:szCs w:val="22"/>
        </w:rPr>
      </w:pPr>
    </w:p>
    <w:p w14:paraId="31C4E4B4" w14:textId="21DCB66C" w:rsidR="00C67B83" w:rsidRDefault="00C67B83" w:rsidP="00C67B83">
      <w:pPr>
        <w:jc w:val="both"/>
        <w:rPr>
          <w:color w:val="222222"/>
          <w:sz w:val="22"/>
          <w:szCs w:val="22"/>
          <w:lang w:eastAsia="en-US"/>
        </w:rPr>
      </w:pPr>
      <w:r w:rsidRPr="00DE4ED9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</w:t>
      </w:r>
      <w:r w:rsidRPr="00DE4ED9">
        <w:rPr>
          <w:sz w:val="22"/>
          <w:szCs w:val="22"/>
        </w:rPr>
        <w:lastRenderedPageBreak/>
        <w:t>vrijeme,  a neto satnica iznosi 25,00 kuna.</w:t>
      </w:r>
      <w:r w:rsidR="002E6331">
        <w:rPr>
          <w:sz w:val="22"/>
          <w:szCs w:val="22"/>
        </w:rPr>
        <w:t xml:space="preserve"> </w:t>
      </w:r>
      <w:r w:rsidRPr="00DE4ED9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2E6331">
        <w:rPr>
          <w:color w:val="222222"/>
          <w:sz w:val="22"/>
          <w:szCs w:val="22"/>
          <w:lang w:eastAsia="en-US"/>
        </w:rPr>
        <w:t>08. kolovoza 2021. do 31.srpnja 2022. godine</w:t>
      </w:r>
      <w:r w:rsidR="002E6331">
        <w:rPr>
          <w:color w:val="222222"/>
          <w:sz w:val="22"/>
          <w:szCs w:val="22"/>
          <w:lang w:eastAsia="en-US"/>
        </w:rPr>
        <w:t xml:space="preserve">. </w:t>
      </w:r>
    </w:p>
    <w:p w14:paraId="2B4F0668" w14:textId="5F8AFCE9" w:rsidR="002E6331" w:rsidRDefault="002E6331" w:rsidP="00C67B83">
      <w:pPr>
        <w:jc w:val="both"/>
        <w:rPr>
          <w:color w:val="222222"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304"/>
        <w:gridCol w:w="1194"/>
        <w:gridCol w:w="1170"/>
        <w:gridCol w:w="1206"/>
        <w:gridCol w:w="1170"/>
      </w:tblGrid>
      <w:tr w:rsidR="00F902B6" w:rsidRPr="00DE4ED9" w14:paraId="6B6D03CB" w14:textId="77777777" w:rsidTr="002722B6">
        <w:trPr>
          <w:jc w:val="center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3FCA3CE8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C8F5D3B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32F88F2E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4999D06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1429A355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6BB78B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F902B6" w:rsidRPr="00DE4ED9" w14:paraId="2D5EF3E5" w14:textId="77777777" w:rsidTr="002722B6">
        <w:trPr>
          <w:jc w:val="center"/>
        </w:trPr>
        <w:tc>
          <w:tcPr>
            <w:tcW w:w="1206" w:type="dxa"/>
          </w:tcPr>
          <w:p w14:paraId="50377AB5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</w:t>
            </w:r>
          </w:p>
        </w:tc>
        <w:tc>
          <w:tcPr>
            <w:tcW w:w="1304" w:type="dxa"/>
          </w:tcPr>
          <w:p w14:paraId="7B6B443F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 za rad s učenicima s teškoćama</w:t>
            </w:r>
          </w:p>
        </w:tc>
        <w:tc>
          <w:tcPr>
            <w:tcW w:w="1194" w:type="dxa"/>
          </w:tcPr>
          <w:p w14:paraId="5D262490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</w:t>
            </w:r>
          </w:p>
        </w:tc>
        <w:tc>
          <w:tcPr>
            <w:tcW w:w="1170" w:type="dxa"/>
          </w:tcPr>
          <w:p w14:paraId="1B5595EF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14:paraId="3D65C1B3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14:paraId="03C4BBA2" w14:textId="18D3ADBC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902B6" w:rsidRPr="00DE4ED9" w14:paraId="43EF358C" w14:textId="77777777" w:rsidTr="002722B6">
        <w:trPr>
          <w:jc w:val="center"/>
        </w:trPr>
        <w:tc>
          <w:tcPr>
            <w:tcW w:w="1206" w:type="dxa"/>
          </w:tcPr>
          <w:p w14:paraId="2EBF5AF4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1304" w:type="dxa"/>
          </w:tcPr>
          <w:p w14:paraId="7E111668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94" w:type="dxa"/>
          </w:tcPr>
          <w:p w14:paraId="709596D4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70" w:type="dxa"/>
          </w:tcPr>
          <w:p w14:paraId="35C83761" w14:textId="522177B5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14:paraId="5D016186" w14:textId="68FA3A36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14:paraId="190730FE" w14:textId="0B3B7E37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902B6" w:rsidRPr="00DE4ED9" w14:paraId="68B7AE85" w14:textId="77777777" w:rsidTr="002722B6">
        <w:trPr>
          <w:jc w:val="center"/>
        </w:trPr>
        <w:tc>
          <w:tcPr>
            <w:tcW w:w="1206" w:type="dxa"/>
          </w:tcPr>
          <w:p w14:paraId="4AE61B51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Ukupan iznos sredstava potreban za provođenje programa</w:t>
            </w:r>
          </w:p>
        </w:tc>
        <w:tc>
          <w:tcPr>
            <w:tcW w:w="1304" w:type="dxa"/>
          </w:tcPr>
          <w:p w14:paraId="78B2DBFF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sredstava za plaću pomoćnika u nastavi (ugovor o radu, ugovor o djelu, studentski ugovor)</w:t>
            </w:r>
          </w:p>
        </w:tc>
        <w:tc>
          <w:tcPr>
            <w:tcW w:w="1194" w:type="dxa"/>
          </w:tcPr>
          <w:p w14:paraId="00AEC339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4B83FF4E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202.000</w:t>
            </w:r>
          </w:p>
        </w:tc>
        <w:tc>
          <w:tcPr>
            <w:tcW w:w="1206" w:type="dxa"/>
          </w:tcPr>
          <w:p w14:paraId="21E62383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69.060,88</w:t>
            </w:r>
          </w:p>
        </w:tc>
        <w:tc>
          <w:tcPr>
            <w:tcW w:w="1170" w:type="dxa"/>
          </w:tcPr>
          <w:p w14:paraId="14ED252B" w14:textId="02B04274" w:rsidR="00F902B6" w:rsidRPr="00DE4ED9" w:rsidRDefault="00EF293B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83,70</w:t>
            </w:r>
            <w:bookmarkStart w:id="1" w:name="_GoBack"/>
            <w:bookmarkEnd w:id="1"/>
          </w:p>
        </w:tc>
      </w:tr>
    </w:tbl>
    <w:p w14:paraId="72156FA7" w14:textId="3B6940EB" w:rsidR="00F902B6" w:rsidRDefault="00F902B6" w:rsidP="00C67B83">
      <w:pPr>
        <w:jc w:val="both"/>
        <w:rPr>
          <w:color w:val="222222"/>
          <w:sz w:val="22"/>
          <w:szCs w:val="22"/>
          <w:lang w:eastAsia="en-US"/>
        </w:rPr>
      </w:pPr>
    </w:p>
    <w:p w14:paraId="4FEC5CE6" w14:textId="39B4C21D" w:rsidR="00F902B6" w:rsidRDefault="00F902B6" w:rsidP="00C67B83">
      <w:pPr>
        <w:jc w:val="both"/>
        <w:rPr>
          <w:color w:val="222222"/>
          <w:sz w:val="22"/>
          <w:szCs w:val="22"/>
          <w:lang w:eastAsia="en-US"/>
        </w:rPr>
      </w:pPr>
    </w:p>
    <w:p w14:paraId="6687B537" w14:textId="77777777" w:rsidR="00F902B6" w:rsidRDefault="00F902B6" w:rsidP="00C67B83">
      <w:pPr>
        <w:jc w:val="both"/>
        <w:rPr>
          <w:color w:val="222222"/>
          <w:sz w:val="22"/>
          <w:szCs w:val="22"/>
          <w:lang w:eastAsia="en-US"/>
        </w:rPr>
      </w:pPr>
    </w:p>
    <w:p w14:paraId="16E9F48D" w14:textId="77777777" w:rsidR="00F902B6" w:rsidRDefault="00F902B6" w:rsidP="00C67B83">
      <w:pPr>
        <w:jc w:val="both"/>
        <w:rPr>
          <w:b/>
          <w:bCs/>
          <w:sz w:val="22"/>
          <w:szCs w:val="22"/>
        </w:rPr>
      </w:pPr>
    </w:p>
    <w:p w14:paraId="41871CA0" w14:textId="77777777" w:rsidR="00F902B6" w:rsidRDefault="00F902B6" w:rsidP="00C67B83">
      <w:pPr>
        <w:jc w:val="both"/>
        <w:rPr>
          <w:b/>
          <w:bCs/>
          <w:sz w:val="22"/>
          <w:szCs w:val="22"/>
        </w:rPr>
      </w:pPr>
    </w:p>
    <w:p w14:paraId="7D13E976" w14:textId="28578B48" w:rsidR="002E6331" w:rsidRDefault="002E6331" w:rsidP="00C67B83">
      <w:pPr>
        <w:jc w:val="both"/>
        <w:rPr>
          <w:b/>
          <w:bCs/>
          <w:sz w:val="22"/>
          <w:szCs w:val="22"/>
        </w:rPr>
      </w:pPr>
      <w:r w:rsidRPr="00DE4ED9">
        <w:rPr>
          <w:b/>
          <w:bCs/>
          <w:sz w:val="22"/>
          <w:szCs w:val="22"/>
        </w:rPr>
        <w:t>Aktivnost  T31090</w:t>
      </w:r>
      <w:r>
        <w:rPr>
          <w:b/>
          <w:bCs/>
          <w:sz w:val="22"/>
          <w:szCs w:val="22"/>
        </w:rPr>
        <w:t>5</w:t>
      </w:r>
      <w:r w:rsidRPr="00DE4ED9">
        <w:rPr>
          <w:b/>
          <w:bCs/>
          <w:sz w:val="22"/>
          <w:szCs w:val="22"/>
        </w:rPr>
        <w:t xml:space="preserve">. POMOĆNICI U NASTAVI, STRUČNI I KOMUNIKACIJSKI POSREDNICI KAO </w:t>
      </w:r>
      <w:r>
        <w:rPr>
          <w:b/>
          <w:bCs/>
          <w:sz w:val="22"/>
          <w:szCs w:val="22"/>
        </w:rPr>
        <w:t xml:space="preserve">POTPORA INKL. OBRAZOVANJU FAZA </w:t>
      </w:r>
      <w:r w:rsidRPr="00DE4ED9">
        <w:rPr>
          <w:b/>
          <w:bCs/>
          <w:sz w:val="22"/>
          <w:szCs w:val="22"/>
        </w:rPr>
        <w:t>V</w:t>
      </w:r>
    </w:p>
    <w:p w14:paraId="6667D324" w14:textId="77777777" w:rsidR="002E6331" w:rsidRPr="002E6331" w:rsidRDefault="002E6331" w:rsidP="00C67B83">
      <w:pPr>
        <w:jc w:val="both"/>
        <w:rPr>
          <w:sz w:val="22"/>
          <w:szCs w:val="22"/>
        </w:rPr>
      </w:pPr>
    </w:p>
    <w:p w14:paraId="29183FCB" w14:textId="77777777" w:rsidR="002E6331" w:rsidRPr="002E6331" w:rsidRDefault="002E6331" w:rsidP="002E6331">
      <w:pPr>
        <w:rPr>
          <w:color w:val="222222"/>
          <w:sz w:val="22"/>
          <w:szCs w:val="22"/>
          <w:lang w:eastAsia="en-US"/>
        </w:rPr>
      </w:pPr>
      <w:r w:rsidRPr="002E6331">
        <w:rPr>
          <w:color w:val="222222"/>
          <w:sz w:val="22"/>
          <w:szCs w:val="22"/>
          <w:lang w:eastAsia="en-US"/>
        </w:rPr>
        <w:t>U sklopu projekta „Pomoćnici u nastavi/stručni komunikacijski posrednici kao potpora inkluzivnom obrazovanju, faza V.“ temeljem poziva za dostavu projektnih prijedloga za dodjelu bespovratnih sredstava pod nazivom "Osiguravanje pomoćnika u nastavi i stručnih komunikacijskih posrednika učenicima s teškoćama u osnovnoškolskim i srednjoškolskim odgojno-obrazovnim ustanovama, faza V.”, u okviru Europskog socijalnog fonda i Operativnog programa „Učinkoviti ljudski potencijali 2014.-2020.“ Osnovna škola Ivana Filipovića, partner u Projektu, 16.08.2022. objavljuje Javni poziv za zapošljavanje Pomoćnika u nastavi/stručno komunikacijskih posrednika. 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 Pomoćnici u nastavi/stručni komunikacijski posrednici sklapaju ugovore o radu sa školama na određeno vrijeme,  a neto satnica iznosi 30,00 kuna.</w:t>
      </w:r>
    </w:p>
    <w:p w14:paraId="3C420D4F" w14:textId="73B3635B" w:rsidR="00C67B83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</w:p>
    <w:p w14:paraId="43F78FB2" w14:textId="77777777" w:rsidR="001733BF" w:rsidRPr="00DE4ED9" w:rsidRDefault="001733BF" w:rsidP="00C67B83">
      <w:pPr>
        <w:jc w:val="both"/>
        <w:rPr>
          <w:b/>
          <w:color w:val="222222"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304"/>
        <w:gridCol w:w="1194"/>
        <w:gridCol w:w="1170"/>
        <w:gridCol w:w="1206"/>
        <w:gridCol w:w="1170"/>
      </w:tblGrid>
      <w:tr w:rsidR="00F902B6" w:rsidRPr="00DE4ED9" w14:paraId="1DDEC276" w14:textId="77777777" w:rsidTr="002722B6">
        <w:trPr>
          <w:jc w:val="center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3123A9FE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03D3B68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81CDF39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 w:rsidRPr="00DE4ED9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6AC4A66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 vrijednost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2AAF09D7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Ostvarena </w:t>
            </w:r>
            <w:r w:rsidRPr="00DE4ED9">
              <w:rPr>
                <w:b/>
                <w:bCs/>
                <w:sz w:val="22"/>
                <w:szCs w:val="22"/>
              </w:rPr>
              <w:t xml:space="preserve">vrijednost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8194E55" w14:textId="77777777" w:rsidR="00F902B6" w:rsidRPr="00DE4ED9" w:rsidRDefault="00F902B6" w:rsidP="00272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Indeks</w:t>
            </w:r>
          </w:p>
        </w:tc>
      </w:tr>
      <w:tr w:rsidR="00F902B6" w:rsidRPr="00DE4ED9" w14:paraId="0DBD67DF" w14:textId="77777777" w:rsidTr="002722B6">
        <w:trPr>
          <w:jc w:val="center"/>
        </w:trPr>
        <w:tc>
          <w:tcPr>
            <w:tcW w:w="1206" w:type="dxa"/>
          </w:tcPr>
          <w:p w14:paraId="05D6E976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</w:t>
            </w:r>
          </w:p>
        </w:tc>
        <w:tc>
          <w:tcPr>
            <w:tcW w:w="1304" w:type="dxa"/>
          </w:tcPr>
          <w:p w14:paraId="20C6F703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 u nastavi za rad s učenicima s teškoćama</w:t>
            </w:r>
          </w:p>
        </w:tc>
        <w:tc>
          <w:tcPr>
            <w:tcW w:w="1194" w:type="dxa"/>
          </w:tcPr>
          <w:p w14:paraId="0BFEE8D6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Broj pomoćnika</w:t>
            </w:r>
          </w:p>
        </w:tc>
        <w:tc>
          <w:tcPr>
            <w:tcW w:w="1170" w:type="dxa"/>
          </w:tcPr>
          <w:p w14:paraId="4D371CCD" w14:textId="41829A1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14:paraId="5658D41D" w14:textId="1E5C40A1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28CE4F1A" w14:textId="45C71DF3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902B6" w:rsidRPr="00DE4ED9" w14:paraId="04BC3016" w14:textId="77777777" w:rsidTr="002722B6">
        <w:trPr>
          <w:jc w:val="center"/>
        </w:trPr>
        <w:tc>
          <w:tcPr>
            <w:tcW w:w="1206" w:type="dxa"/>
          </w:tcPr>
          <w:p w14:paraId="36469E2B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lastRenderedPageBreak/>
              <w:t>Broj učenika</w:t>
            </w:r>
          </w:p>
        </w:tc>
        <w:tc>
          <w:tcPr>
            <w:tcW w:w="1304" w:type="dxa"/>
          </w:tcPr>
          <w:p w14:paraId="4E2EAE63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94" w:type="dxa"/>
          </w:tcPr>
          <w:p w14:paraId="6FE4F2D7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 xml:space="preserve">Broj učenika </w:t>
            </w:r>
          </w:p>
        </w:tc>
        <w:tc>
          <w:tcPr>
            <w:tcW w:w="1170" w:type="dxa"/>
          </w:tcPr>
          <w:p w14:paraId="3D450B01" w14:textId="1830C37C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14:paraId="1CC40A98" w14:textId="21C82A9D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27D72BE8" w14:textId="0346E73B" w:rsidR="00F902B6" w:rsidRPr="00DE4ED9" w:rsidRDefault="000F3361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902B6" w:rsidRPr="00DE4ED9" w14:paraId="56163954" w14:textId="77777777" w:rsidTr="002722B6">
        <w:trPr>
          <w:jc w:val="center"/>
        </w:trPr>
        <w:tc>
          <w:tcPr>
            <w:tcW w:w="1206" w:type="dxa"/>
          </w:tcPr>
          <w:p w14:paraId="428D7670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Ukupan iznos sredstava potreban za provođenje programa</w:t>
            </w:r>
          </w:p>
        </w:tc>
        <w:tc>
          <w:tcPr>
            <w:tcW w:w="1304" w:type="dxa"/>
          </w:tcPr>
          <w:p w14:paraId="4805743D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sredstava za plaću pomoćnika u nastavi (ugovor o radu, ugovor o djelu, studentski ugovor)</w:t>
            </w:r>
          </w:p>
        </w:tc>
        <w:tc>
          <w:tcPr>
            <w:tcW w:w="1194" w:type="dxa"/>
          </w:tcPr>
          <w:p w14:paraId="144921ED" w14:textId="77777777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 w:rsidRPr="00DE4ED9">
              <w:rPr>
                <w:bCs/>
                <w:sz w:val="22"/>
                <w:szCs w:val="22"/>
              </w:rPr>
              <w:t>Iznos u kn</w:t>
            </w:r>
          </w:p>
        </w:tc>
        <w:tc>
          <w:tcPr>
            <w:tcW w:w="1170" w:type="dxa"/>
          </w:tcPr>
          <w:p w14:paraId="54A74BCD" w14:textId="6606F9C6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70.700</w:t>
            </w:r>
          </w:p>
        </w:tc>
        <w:tc>
          <w:tcPr>
            <w:tcW w:w="1206" w:type="dxa"/>
          </w:tcPr>
          <w:p w14:paraId="3113D4FC" w14:textId="59A5930C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68.928,76</w:t>
            </w:r>
          </w:p>
        </w:tc>
        <w:tc>
          <w:tcPr>
            <w:tcW w:w="1170" w:type="dxa"/>
          </w:tcPr>
          <w:p w14:paraId="60DE9565" w14:textId="1EE0416E" w:rsidR="00F902B6" w:rsidRPr="00DE4ED9" w:rsidRDefault="00F902B6" w:rsidP="002722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97,49</w:t>
            </w:r>
          </w:p>
        </w:tc>
      </w:tr>
    </w:tbl>
    <w:p w14:paraId="6DA565F1" w14:textId="77777777" w:rsidR="00AF4273" w:rsidRPr="00DE4ED9" w:rsidRDefault="00AF4273" w:rsidP="008F723C">
      <w:pPr>
        <w:jc w:val="both"/>
        <w:rPr>
          <w:sz w:val="22"/>
          <w:szCs w:val="22"/>
        </w:rPr>
      </w:pPr>
    </w:p>
    <w:p w14:paraId="1F361782" w14:textId="73261CEE" w:rsidR="00AF4273" w:rsidRPr="00CD54A8" w:rsidRDefault="00CD54A8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Aktivnost </w:t>
      </w:r>
      <w:r w:rsidR="00C97B58">
        <w:rPr>
          <w:sz w:val="22"/>
          <w:szCs w:val="22"/>
        </w:rPr>
        <w:t>P</w:t>
      </w:r>
      <w:r w:rsidR="00C97B58" w:rsidRPr="00CD54A8">
        <w:rPr>
          <w:sz w:val="22"/>
          <w:szCs w:val="22"/>
        </w:rPr>
        <w:t>omoćnici u nastavi, stručni i komunikacijski posrednici kao potpora inkl. obrazovanju</w:t>
      </w:r>
      <w:r w:rsidR="00C97B58" w:rsidRPr="00C97B58">
        <w:t xml:space="preserve"> </w:t>
      </w:r>
      <w:r w:rsidR="00C97B58" w:rsidRPr="00C97B58">
        <w:rPr>
          <w:sz w:val="22"/>
          <w:szCs w:val="22"/>
        </w:rPr>
        <w:t xml:space="preserve">faza </w:t>
      </w:r>
      <w:r w:rsidR="000F3361">
        <w:rPr>
          <w:sz w:val="22"/>
          <w:szCs w:val="22"/>
        </w:rPr>
        <w:t>IV</w:t>
      </w:r>
      <w:r>
        <w:rPr>
          <w:sz w:val="22"/>
          <w:szCs w:val="22"/>
        </w:rPr>
        <w:t>, koja je financirana EU projektom</w:t>
      </w:r>
      <w:r w:rsidR="00C97B5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97B58">
        <w:rPr>
          <w:sz w:val="22"/>
          <w:szCs w:val="22"/>
        </w:rPr>
        <w:t>se pokazala jako uspješnom u školskoj godini 2021./22., pa se naša škola uključila i u slijedeću fazu EU projekta. Aktivnošću su zadovoljna i djeca i roditelji, a</w:t>
      </w:r>
      <w:r w:rsidR="000F3361">
        <w:rPr>
          <w:sz w:val="22"/>
          <w:szCs w:val="22"/>
        </w:rPr>
        <w:t xml:space="preserve"> </w:t>
      </w:r>
      <w:r w:rsidR="00C97B58">
        <w:rPr>
          <w:sz w:val="22"/>
          <w:szCs w:val="22"/>
        </w:rPr>
        <w:t>djelatnici su zaposleni na Ugovor o radu, čime ostvaruju osim plaće i sva ostala prava po ra</w:t>
      </w:r>
      <w:r w:rsidR="000F3361">
        <w:rPr>
          <w:sz w:val="22"/>
          <w:szCs w:val="22"/>
        </w:rPr>
        <w:t>d</w:t>
      </w:r>
      <w:r w:rsidR="00C97B58">
        <w:rPr>
          <w:sz w:val="22"/>
          <w:szCs w:val="22"/>
        </w:rPr>
        <w:t xml:space="preserve">nom odnosu koja im pripadaju. Broj djelatnika se smanjio s 5 na 4 jer je u međuvremenu jedno dijete završilo 8. razred i otišlo iz škole. </w:t>
      </w:r>
    </w:p>
    <w:sectPr w:rsidR="00AF4273" w:rsidRPr="00CD54A8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C502" w14:textId="77777777" w:rsidR="00405EC6" w:rsidRDefault="00405EC6" w:rsidP="00BA72BA">
      <w:r>
        <w:separator/>
      </w:r>
    </w:p>
  </w:endnote>
  <w:endnote w:type="continuationSeparator" w:id="0">
    <w:p w14:paraId="17655609" w14:textId="77777777" w:rsidR="00405EC6" w:rsidRDefault="00405EC6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4468" w14:textId="77777777" w:rsidR="00405EC6" w:rsidRDefault="00405EC6" w:rsidP="00BA72BA">
      <w:r>
        <w:separator/>
      </w:r>
    </w:p>
  </w:footnote>
  <w:footnote w:type="continuationSeparator" w:id="0">
    <w:p w14:paraId="6F8E19FD" w14:textId="77777777" w:rsidR="00405EC6" w:rsidRDefault="00405EC6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6F59"/>
    <w:multiLevelType w:val="hybridMultilevel"/>
    <w:tmpl w:val="CB52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2EBB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3361"/>
    <w:rsid w:val="000F5781"/>
    <w:rsid w:val="000F79AE"/>
    <w:rsid w:val="00101D61"/>
    <w:rsid w:val="0012294A"/>
    <w:rsid w:val="00125FB2"/>
    <w:rsid w:val="00127F0B"/>
    <w:rsid w:val="00130BE0"/>
    <w:rsid w:val="00135796"/>
    <w:rsid w:val="001444A5"/>
    <w:rsid w:val="00155E67"/>
    <w:rsid w:val="00164C8C"/>
    <w:rsid w:val="00166DBF"/>
    <w:rsid w:val="00167400"/>
    <w:rsid w:val="001733BF"/>
    <w:rsid w:val="00177A3A"/>
    <w:rsid w:val="00193CB5"/>
    <w:rsid w:val="00194560"/>
    <w:rsid w:val="0019590A"/>
    <w:rsid w:val="001A1C50"/>
    <w:rsid w:val="001A63AA"/>
    <w:rsid w:val="001C0D7F"/>
    <w:rsid w:val="001C3B23"/>
    <w:rsid w:val="00203B7A"/>
    <w:rsid w:val="00217518"/>
    <w:rsid w:val="0022187D"/>
    <w:rsid w:val="00226AF3"/>
    <w:rsid w:val="0023586D"/>
    <w:rsid w:val="00237629"/>
    <w:rsid w:val="0024472E"/>
    <w:rsid w:val="00250BD4"/>
    <w:rsid w:val="00260D37"/>
    <w:rsid w:val="0028135B"/>
    <w:rsid w:val="002901AD"/>
    <w:rsid w:val="00297A4C"/>
    <w:rsid w:val="00297CF4"/>
    <w:rsid w:val="002A08D6"/>
    <w:rsid w:val="002A6F58"/>
    <w:rsid w:val="002B0DC0"/>
    <w:rsid w:val="002B2940"/>
    <w:rsid w:val="002B2BA8"/>
    <w:rsid w:val="002D1D0C"/>
    <w:rsid w:val="002D4936"/>
    <w:rsid w:val="002E6331"/>
    <w:rsid w:val="002F7168"/>
    <w:rsid w:val="00306346"/>
    <w:rsid w:val="0031140A"/>
    <w:rsid w:val="0031502D"/>
    <w:rsid w:val="00315594"/>
    <w:rsid w:val="0032131F"/>
    <w:rsid w:val="00330DDC"/>
    <w:rsid w:val="00340070"/>
    <w:rsid w:val="00347B7F"/>
    <w:rsid w:val="00356CE8"/>
    <w:rsid w:val="003702F9"/>
    <w:rsid w:val="00370886"/>
    <w:rsid w:val="003717A9"/>
    <w:rsid w:val="003719E3"/>
    <w:rsid w:val="003A4434"/>
    <w:rsid w:val="003C2DF9"/>
    <w:rsid w:val="003D4829"/>
    <w:rsid w:val="003D4C82"/>
    <w:rsid w:val="003E4786"/>
    <w:rsid w:val="003F63B9"/>
    <w:rsid w:val="00405EC6"/>
    <w:rsid w:val="00411664"/>
    <w:rsid w:val="004139CB"/>
    <w:rsid w:val="0042738D"/>
    <w:rsid w:val="0042744F"/>
    <w:rsid w:val="004320D1"/>
    <w:rsid w:val="00433D9A"/>
    <w:rsid w:val="00436297"/>
    <w:rsid w:val="0044177F"/>
    <w:rsid w:val="004476B9"/>
    <w:rsid w:val="00450A9C"/>
    <w:rsid w:val="00451A45"/>
    <w:rsid w:val="00455BB2"/>
    <w:rsid w:val="00460E13"/>
    <w:rsid w:val="0046150B"/>
    <w:rsid w:val="004615BC"/>
    <w:rsid w:val="00485B83"/>
    <w:rsid w:val="00492104"/>
    <w:rsid w:val="004931DC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04CF9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72DEB"/>
    <w:rsid w:val="005773BF"/>
    <w:rsid w:val="00584B31"/>
    <w:rsid w:val="0058770C"/>
    <w:rsid w:val="005A66DE"/>
    <w:rsid w:val="005D32F8"/>
    <w:rsid w:val="00610702"/>
    <w:rsid w:val="00624AD4"/>
    <w:rsid w:val="00632449"/>
    <w:rsid w:val="0063402C"/>
    <w:rsid w:val="00641E3C"/>
    <w:rsid w:val="006451DA"/>
    <w:rsid w:val="00645DBE"/>
    <w:rsid w:val="00645EF4"/>
    <w:rsid w:val="006627CB"/>
    <w:rsid w:val="00666E71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22C24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77C4F"/>
    <w:rsid w:val="007804E7"/>
    <w:rsid w:val="00784F02"/>
    <w:rsid w:val="00785763"/>
    <w:rsid w:val="00786CB0"/>
    <w:rsid w:val="00793932"/>
    <w:rsid w:val="00793B63"/>
    <w:rsid w:val="007A0EBD"/>
    <w:rsid w:val="007B0374"/>
    <w:rsid w:val="007C2CA3"/>
    <w:rsid w:val="007C75AA"/>
    <w:rsid w:val="007E0936"/>
    <w:rsid w:val="007E4D93"/>
    <w:rsid w:val="007E5227"/>
    <w:rsid w:val="007F46DE"/>
    <w:rsid w:val="007F6DE5"/>
    <w:rsid w:val="008044A7"/>
    <w:rsid w:val="00804C8D"/>
    <w:rsid w:val="00816E77"/>
    <w:rsid w:val="00816F37"/>
    <w:rsid w:val="0082675B"/>
    <w:rsid w:val="0085226B"/>
    <w:rsid w:val="00870E82"/>
    <w:rsid w:val="00871227"/>
    <w:rsid w:val="008725F3"/>
    <w:rsid w:val="00891B27"/>
    <w:rsid w:val="008A07E1"/>
    <w:rsid w:val="008A6EC4"/>
    <w:rsid w:val="008B01DE"/>
    <w:rsid w:val="008B338E"/>
    <w:rsid w:val="008B67EF"/>
    <w:rsid w:val="008C538B"/>
    <w:rsid w:val="008D3EAB"/>
    <w:rsid w:val="008E1807"/>
    <w:rsid w:val="008E2D43"/>
    <w:rsid w:val="008E4580"/>
    <w:rsid w:val="008E79AA"/>
    <w:rsid w:val="008F723C"/>
    <w:rsid w:val="00900BA5"/>
    <w:rsid w:val="00901753"/>
    <w:rsid w:val="00902BB9"/>
    <w:rsid w:val="00902BFE"/>
    <w:rsid w:val="00903D73"/>
    <w:rsid w:val="00906CCD"/>
    <w:rsid w:val="009221E4"/>
    <w:rsid w:val="00924841"/>
    <w:rsid w:val="00935041"/>
    <w:rsid w:val="00935892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181C"/>
    <w:rsid w:val="009C1D56"/>
    <w:rsid w:val="009C6D0F"/>
    <w:rsid w:val="009D2E9E"/>
    <w:rsid w:val="009D794F"/>
    <w:rsid w:val="009E350E"/>
    <w:rsid w:val="009E583F"/>
    <w:rsid w:val="009E59BF"/>
    <w:rsid w:val="009E6D2E"/>
    <w:rsid w:val="009F36AB"/>
    <w:rsid w:val="009F77C7"/>
    <w:rsid w:val="00A075FA"/>
    <w:rsid w:val="00A1173C"/>
    <w:rsid w:val="00A119BD"/>
    <w:rsid w:val="00A13A1E"/>
    <w:rsid w:val="00A2070D"/>
    <w:rsid w:val="00A20BC4"/>
    <w:rsid w:val="00A2232D"/>
    <w:rsid w:val="00A24601"/>
    <w:rsid w:val="00A25309"/>
    <w:rsid w:val="00A25CAC"/>
    <w:rsid w:val="00A33376"/>
    <w:rsid w:val="00A3568F"/>
    <w:rsid w:val="00A379A3"/>
    <w:rsid w:val="00A44967"/>
    <w:rsid w:val="00A51BCA"/>
    <w:rsid w:val="00A57090"/>
    <w:rsid w:val="00A577D3"/>
    <w:rsid w:val="00A73999"/>
    <w:rsid w:val="00A80AC0"/>
    <w:rsid w:val="00AA1C15"/>
    <w:rsid w:val="00AA3861"/>
    <w:rsid w:val="00AA4745"/>
    <w:rsid w:val="00AA63C7"/>
    <w:rsid w:val="00AA7A54"/>
    <w:rsid w:val="00AB37C1"/>
    <w:rsid w:val="00AB4234"/>
    <w:rsid w:val="00AC3827"/>
    <w:rsid w:val="00AC7576"/>
    <w:rsid w:val="00AD37C7"/>
    <w:rsid w:val="00AD5187"/>
    <w:rsid w:val="00AE067A"/>
    <w:rsid w:val="00AE2D6D"/>
    <w:rsid w:val="00AF1603"/>
    <w:rsid w:val="00AF4273"/>
    <w:rsid w:val="00AF67DB"/>
    <w:rsid w:val="00B05C92"/>
    <w:rsid w:val="00B13D8F"/>
    <w:rsid w:val="00B26EB4"/>
    <w:rsid w:val="00B30381"/>
    <w:rsid w:val="00B32F2C"/>
    <w:rsid w:val="00B347B8"/>
    <w:rsid w:val="00B54225"/>
    <w:rsid w:val="00B5717B"/>
    <w:rsid w:val="00B77400"/>
    <w:rsid w:val="00B77946"/>
    <w:rsid w:val="00B8137D"/>
    <w:rsid w:val="00B8269F"/>
    <w:rsid w:val="00BA6F9D"/>
    <w:rsid w:val="00BA72BA"/>
    <w:rsid w:val="00BC2FFF"/>
    <w:rsid w:val="00BC656A"/>
    <w:rsid w:val="00BF071F"/>
    <w:rsid w:val="00C009BD"/>
    <w:rsid w:val="00C125D5"/>
    <w:rsid w:val="00C17C3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7B58"/>
    <w:rsid w:val="00CB1B2B"/>
    <w:rsid w:val="00CC161C"/>
    <w:rsid w:val="00CC31D9"/>
    <w:rsid w:val="00CD29AE"/>
    <w:rsid w:val="00CD54A8"/>
    <w:rsid w:val="00CD54EC"/>
    <w:rsid w:val="00CF0604"/>
    <w:rsid w:val="00CF0B6B"/>
    <w:rsid w:val="00D04702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52DC3"/>
    <w:rsid w:val="00DA0540"/>
    <w:rsid w:val="00DA255B"/>
    <w:rsid w:val="00DA44A3"/>
    <w:rsid w:val="00DB6550"/>
    <w:rsid w:val="00DC19AC"/>
    <w:rsid w:val="00DD719C"/>
    <w:rsid w:val="00DD789B"/>
    <w:rsid w:val="00DE2F41"/>
    <w:rsid w:val="00DE4ED9"/>
    <w:rsid w:val="00DF0B7B"/>
    <w:rsid w:val="00DF63E4"/>
    <w:rsid w:val="00DF7D5D"/>
    <w:rsid w:val="00E0427C"/>
    <w:rsid w:val="00E12D85"/>
    <w:rsid w:val="00E278A1"/>
    <w:rsid w:val="00E368D3"/>
    <w:rsid w:val="00E56E47"/>
    <w:rsid w:val="00E57DE1"/>
    <w:rsid w:val="00E6506B"/>
    <w:rsid w:val="00E65EE0"/>
    <w:rsid w:val="00E746B3"/>
    <w:rsid w:val="00E76FDD"/>
    <w:rsid w:val="00E86820"/>
    <w:rsid w:val="00E874D8"/>
    <w:rsid w:val="00E876B2"/>
    <w:rsid w:val="00EA101A"/>
    <w:rsid w:val="00EA2D77"/>
    <w:rsid w:val="00EA7C29"/>
    <w:rsid w:val="00EC3B65"/>
    <w:rsid w:val="00ED2E25"/>
    <w:rsid w:val="00EE236C"/>
    <w:rsid w:val="00EE2B47"/>
    <w:rsid w:val="00EE4A41"/>
    <w:rsid w:val="00EE6CDC"/>
    <w:rsid w:val="00EF1B03"/>
    <w:rsid w:val="00EF293B"/>
    <w:rsid w:val="00F07DBE"/>
    <w:rsid w:val="00F14C41"/>
    <w:rsid w:val="00F211D0"/>
    <w:rsid w:val="00F2199A"/>
    <w:rsid w:val="00F260F1"/>
    <w:rsid w:val="00F26FE4"/>
    <w:rsid w:val="00F3060E"/>
    <w:rsid w:val="00F37A4E"/>
    <w:rsid w:val="00F411E7"/>
    <w:rsid w:val="00F61D68"/>
    <w:rsid w:val="00F64674"/>
    <w:rsid w:val="00F83CB8"/>
    <w:rsid w:val="00F902B6"/>
    <w:rsid w:val="00F943A8"/>
    <w:rsid w:val="00F959F2"/>
    <w:rsid w:val="00FA0150"/>
    <w:rsid w:val="00FA08EF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styleId="Title">
    <w:name w:val="Title"/>
    <w:basedOn w:val="Normal"/>
    <w:link w:val="TitleChar"/>
    <w:qFormat/>
    <w:rsid w:val="00BA6F9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A6F9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Strong">
    <w:name w:val="Strong"/>
    <w:uiPriority w:val="22"/>
    <w:qFormat/>
    <w:rsid w:val="00BA6F9D"/>
    <w:rPr>
      <w:b/>
      <w:bCs/>
    </w:rPr>
  </w:style>
  <w:style w:type="paragraph" w:customStyle="1" w:styleId="box469218">
    <w:name w:val="box_469218"/>
    <w:basedOn w:val="Normal"/>
    <w:rsid w:val="00BC2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7C36-77D0-4224-894A-75A7160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Karmen Auguštin</cp:lastModifiedBy>
  <cp:revision>6</cp:revision>
  <cp:lastPrinted>2021-09-23T11:46:00Z</cp:lastPrinted>
  <dcterms:created xsi:type="dcterms:W3CDTF">2023-03-24T10:36:00Z</dcterms:created>
  <dcterms:modified xsi:type="dcterms:W3CDTF">2023-04-13T12:57:00Z</dcterms:modified>
</cp:coreProperties>
</file>